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84A072" w14:textId="77777777" w:rsidR="003E2910" w:rsidRPr="0029332B" w:rsidRDefault="003E2910" w:rsidP="003E2910">
      <w:pPr>
        <w:pStyle w:val="Title"/>
        <w:rPr>
          <w:sz w:val="24"/>
          <w:szCs w:val="24"/>
        </w:rPr>
      </w:pPr>
      <w:r>
        <w:rPr>
          <w:sz w:val="48"/>
        </w:rPr>
        <w:t>Job description</w:t>
      </w:r>
    </w:p>
    <w:p w14:paraId="7E540019" w14:textId="0EE0B46C" w:rsidR="003E2910" w:rsidRDefault="008A56B5" w:rsidP="0029332B">
      <w:pPr>
        <w:pStyle w:val="Heading1"/>
        <w:spacing w:before="120"/>
      </w:pPr>
      <w:r>
        <w:t>HR</w:t>
      </w:r>
      <w:r w:rsidR="008427C6">
        <w:t xml:space="preserve"> Manager</w:t>
      </w:r>
      <w:r w:rsidR="000225AF">
        <w:t xml:space="preserve"> (0.6 FTE)</w:t>
      </w:r>
    </w:p>
    <w:tbl>
      <w:tblPr>
        <w:tblStyle w:val="TableGrid"/>
        <w:tblW w:w="9634" w:type="dxa"/>
        <w:tblLook w:val="04A0" w:firstRow="1" w:lastRow="0" w:firstColumn="1" w:lastColumn="0" w:noHBand="0" w:noVBand="1"/>
      </w:tblPr>
      <w:tblGrid>
        <w:gridCol w:w="1598"/>
        <w:gridCol w:w="8036"/>
      </w:tblGrid>
      <w:tr w:rsidR="003C7C85" w:rsidRPr="00491009" w14:paraId="1C402CAA" w14:textId="77777777" w:rsidTr="0D47D414">
        <w:tc>
          <w:tcPr>
            <w:tcW w:w="1555" w:type="dxa"/>
            <w:vAlign w:val="center"/>
          </w:tcPr>
          <w:p w14:paraId="22698F06" w14:textId="77777777" w:rsidR="003C7C85" w:rsidRPr="00491009" w:rsidRDefault="003C7C85" w:rsidP="00E7416B">
            <w:pPr>
              <w:rPr>
                <w:b/>
                <w:bCs/>
              </w:rPr>
            </w:pPr>
            <w:r w:rsidRPr="00491009">
              <w:rPr>
                <w:b/>
                <w:bCs/>
              </w:rPr>
              <w:t>Overview</w:t>
            </w:r>
          </w:p>
        </w:tc>
        <w:tc>
          <w:tcPr>
            <w:tcW w:w="8079" w:type="dxa"/>
            <w:vAlign w:val="center"/>
          </w:tcPr>
          <w:p w14:paraId="212182C5" w14:textId="7130A3C4" w:rsidR="008A56B5" w:rsidRPr="00491009" w:rsidRDefault="008A56B5" w:rsidP="008A56B5">
            <w:pPr>
              <w:spacing w:before="120" w:after="120" w:line="276" w:lineRule="auto"/>
            </w:pPr>
            <w:r w:rsidRPr="00491009">
              <w:rPr>
                <w:rFonts w:asciiTheme="minorHAnsi" w:eastAsia="Times New Roman" w:hAnsiTheme="minorHAnsi" w:cstheme="minorHAnsi"/>
              </w:rPr>
              <w:t>AlphaPlus is an education service business specialising in standards, assessment and certification.  We help our clients design, develop, deploy and evaluate qualifications and their underpinning assessments.  Our work spans the public and private sectors, schools, colleges, vocational and professional learning and includes work across the UK’s four nations, and international projects.</w:t>
            </w:r>
          </w:p>
          <w:p w14:paraId="6DA49A7C" w14:textId="320EB2C3" w:rsidR="000A3DFA" w:rsidRDefault="008427C6">
            <w:bookmarkStart w:id="0" w:name="_Hlk90301808"/>
            <w:r w:rsidRPr="00491009">
              <w:t xml:space="preserve">The </w:t>
            </w:r>
            <w:r w:rsidR="004707B9" w:rsidRPr="00491009">
              <w:t>HR</w:t>
            </w:r>
            <w:r w:rsidRPr="00491009">
              <w:t xml:space="preserve"> Manager </w:t>
            </w:r>
            <w:r w:rsidR="001B2953">
              <w:t xml:space="preserve">is a newly-created role to support the company in delivering its people-related strategy </w:t>
            </w:r>
            <w:r w:rsidR="00DB18E4">
              <w:t>consistently, fairly and to a high standard, through ensuring</w:t>
            </w:r>
            <w:r w:rsidR="001B2953">
              <w:t xml:space="preserve"> adherence to policies and processes</w:t>
            </w:r>
            <w:r w:rsidR="00DB18E4">
              <w:t xml:space="preserve"> and employment law and working across the company on HR related matters.  They will report to the </w:t>
            </w:r>
            <w:r w:rsidR="008A56B5" w:rsidRPr="00491009">
              <w:t>director responsible for HR</w:t>
            </w:r>
            <w:r w:rsidRPr="00491009">
              <w:t xml:space="preserve"> </w:t>
            </w:r>
            <w:r w:rsidR="00B8583B">
              <w:t xml:space="preserve">and </w:t>
            </w:r>
            <w:r w:rsidR="00051F71" w:rsidRPr="00491009">
              <w:t xml:space="preserve">provide </w:t>
            </w:r>
            <w:r w:rsidR="000A3DFA">
              <w:t>a comprehensive HR service to the company.</w:t>
            </w:r>
          </w:p>
          <w:bookmarkEnd w:id="0"/>
          <w:p w14:paraId="244F5A05" w14:textId="77777777" w:rsidR="000A3DFA" w:rsidRDefault="000A3DFA"/>
          <w:p w14:paraId="46A0A754" w14:textId="1E5D4325" w:rsidR="002A3C3A" w:rsidRPr="00491009" w:rsidRDefault="0025602C">
            <w:r>
              <w:t>The role is part-time with flexibility around days worked, and is Manchester-based. </w:t>
            </w:r>
            <w:r w:rsidR="008427C6" w:rsidRPr="00491009">
              <w:t xml:space="preserve">  </w:t>
            </w:r>
          </w:p>
        </w:tc>
      </w:tr>
      <w:tr w:rsidR="00400504" w:rsidRPr="00491009" w14:paraId="17AE973B" w14:textId="77777777" w:rsidTr="0D47D414">
        <w:tc>
          <w:tcPr>
            <w:tcW w:w="1555" w:type="dxa"/>
            <w:vAlign w:val="center"/>
          </w:tcPr>
          <w:p w14:paraId="64FE45DB" w14:textId="1FE47DC0" w:rsidR="00400504" w:rsidRPr="00491009" w:rsidRDefault="00400504" w:rsidP="00E7416B">
            <w:pPr>
              <w:rPr>
                <w:b/>
                <w:bCs/>
              </w:rPr>
            </w:pPr>
            <w:r w:rsidRPr="00491009">
              <w:rPr>
                <w:b/>
                <w:bCs/>
              </w:rPr>
              <w:t>Key purpose of the job</w:t>
            </w:r>
          </w:p>
        </w:tc>
        <w:tc>
          <w:tcPr>
            <w:tcW w:w="8079" w:type="dxa"/>
            <w:vAlign w:val="center"/>
          </w:tcPr>
          <w:p w14:paraId="5410AA63" w14:textId="1EDD8326" w:rsidR="00400504" w:rsidRPr="00491009" w:rsidRDefault="004707B9" w:rsidP="007C62F3">
            <w:pPr>
              <w:pStyle w:val="ListParagraph"/>
              <w:numPr>
                <w:ilvl w:val="0"/>
                <w:numId w:val="17"/>
              </w:numPr>
              <w:ind w:left="357" w:hanging="357"/>
            </w:pPr>
            <w:r w:rsidRPr="00491009">
              <w:t xml:space="preserve">To support the director responsible for HR </w:t>
            </w:r>
            <w:r w:rsidR="00D76E84" w:rsidRPr="00491009">
              <w:t>by</w:t>
            </w:r>
            <w:r w:rsidRPr="00491009">
              <w:t xml:space="preserve"> ensur</w:t>
            </w:r>
            <w:r w:rsidR="00D76E84" w:rsidRPr="00491009">
              <w:t>ing</w:t>
            </w:r>
            <w:r w:rsidRPr="00491009">
              <w:t xml:space="preserve"> the smooth running of the </w:t>
            </w:r>
            <w:r w:rsidR="00D76E84" w:rsidRPr="00491009">
              <w:t xml:space="preserve">company’s </w:t>
            </w:r>
            <w:r w:rsidRPr="00491009">
              <w:t xml:space="preserve">HR service </w:t>
            </w:r>
            <w:r w:rsidR="005C1901" w:rsidRPr="00491009">
              <w:t xml:space="preserve">and compliance with all company HR obligations </w:t>
            </w:r>
            <w:r w:rsidRPr="00491009">
              <w:t>in line with AlphaPlus policies, procedures</w:t>
            </w:r>
            <w:r w:rsidR="00D76E84" w:rsidRPr="00491009">
              <w:t>, systems</w:t>
            </w:r>
            <w:r w:rsidRPr="00491009">
              <w:t xml:space="preserve"> and legal requirements</w:t>
            </w:r>
          </w:p>
          <w:p w14:paraId="09333A6A" w14:textId="079F19D5" w:rsidR="004707B9" w:rsidRPr="00491009" w:rsidRDefault="004707B9" w:rsidP="007C62F3">
            <w:pPr>
              <w:pStyle w:val="ListParagraph"/>
              <w:numPr>
                <w:ilvl w:val="0"/>
                <w:numId w:val="17"/>
              </w:numPr>
              <w:ind w:left="357" w:hanging="357"/>
            </w:pPr>
            <w:r w:rsidRPr="00491009">
              <w:t>To work in a customer</w:t>
            </w:r>
            <w:r w:rsidR="00D76E84" w:rsidRPr="00491009">
              <w:t>-</w:t>
            </w:r>
            <w:r w:rsidRPr="00491009">
              <w:t xml:space="preserve">focused </w:t>
            </w:r>
            <w:r w:rsidR="00D76E84" w:rsidRPr="00491009">
              <w:t xml:space="preserve">manner to offer comprehensive, supportive and pragmatic </w:t>
            </w:r>
            <w:r w:rsidR="000A3DFA">
              <w:t xml:space="preserve">HR </w:t>
            </w:r>
            <w:r w:rsidR="00D76E84" w:rsidRPr="00491009">
              <w:t>advice and guidance to individuals, line-managers</w:t>
            </w:r>
            <w:r w:rsidR="001B12BE">
              <w:t xml:space="preserve">, </w:t>
            </w:r>
            <w:r w:rsidR="00D76E84" w:rsidRPr="00491009">
              <w:t>managers</w:t>
            </w:r>
            <w:r w:rsidR="001B12BE">
              <w:t xml:space="preserve"> and directors</w:t>
            </w:r>
          </w:p>
          <w:p w14:paraId="42AA3B37" w14:textId="770FEF9C" w:rsidR="00C80B79" w:rsidRPr="00491009" w:rsidRDefault="00C80B79" w:rsidP="001B12BE">
            <w:pPr>
              <w:pStyle w:val="ListParagraph"/>
              <w:numPr>
                <w:ilvl w:val="0"/>
                <w:numId w:val="17"/>
              </w:numPr>
              <w:ind w:left="357" w:hanging="357"/>
            </w:pPr>
            <w:r w:rsidRPr="00491009">
              <w:t xml:space="preserve">To assist the company </w:t>
            </w:r>
            <w:r w:rsidR="005C1901" w:rsidRPr="00491009">
              <w:t>in</w:t>
            </w:r>
            <w:r w:rsidRPr="00491009">
              <w:t xml:space="preserve"> foster</w:t>
            </w:r>
            <w:r w:rsidR="005C1901" w:rsidRPr="00491009">
              <w:t>ing</w:t>
            </w:r>
            <w:r w:rsidRPr="00491009">
              <w:t xml:space="preserve"> an environment of inclusiveness and employee engagement</w:t>
            </w:r>
          </w:p>
        </w:tc>
      </w:tr>
      <w:tr w:rsidR="00400504" w:rsidRPr="00491009" w14:paraId="25A94391" w14:textId="77777777" w:rsidTr="00D62B6E">
        <w:trPr>
          <w:trHeight w:val="1648"/>
        </w:trPr>
        <w:tc>
          <w:tcPr>
            <w:tcW w:w="1555" w:type="dxa"/>
            <w:vAlign w:val="center"/>
          </w:tcPr>
          <w:p w14:paraId="1FEC7BA4" w14:textId="76F11795" w:rsidR="00400504" w:rsidRPr="00491009" w:rsidRDefault="00400504" w:rsidP="00E7416B">
            <w:pPr>
              <w:rPr>
                <w:b/>
                <w:bCs/>
              </w:rPr>
            </w:pPr>
            <w:r w:rsidRPr="00491009">
              <w:rPr>
                <w:b/>
                <w:bCs/>
              </w:rPr>
              <w:t>Typical responsibilities</w:t>
            </w:r>
          </w:p>
        </w:tc>
        <w:tc>
          <w:tcPr>
            <w:tcW w:w="8079" w:type="dxa"/>
            <w:vAlign w:val="center"/>
          </w:tcPr>
          <w:p w14:paraId="2D5BA6CD" w14:textId="1D566B0E" w:rsidR="001B12BE" w:rsidRDefault="001B03A2" w:rsidP="00C54A4B">
            <w:pPr>
              <w:pStyle w:val="ListParagraph"/>
              <w:numPr>
                <w:ilvl w:val="0"/>
                <w:numId w:val="30"/>
              </w:numPr>
              <w:ind w:left="357" w:hanging="357"/>
            </w:pPr>
            <w:r>
              <w:t>S</w:t>
            </w:r>
            <w:r w:rsidR="001B12BE" w:rsidRPr="00491009">
              <w:t xml:space="preserve">etting up and maintaining the company’s </w:t>
            </w:r>
            <w:r>
              <w:t xml:space="preserve">central </w:t>
            </w:r>
            <w:r w:rsidR="001B12BE" w:rsidRPr="00491009">
              <w:t>HR records</w:t>
            </w:r>
          </w:p>
          <w:p w14:paraId="1755C108" w14:textId="50BEFD54" w:rsidR="001B03A2" w:rsidRDefault="001B03A2" w:rsidP="00C54A4B">
            <w:pPr>
              <w:pStyle w:val="ListParagraph"/>
              <w:numPr>
                <w:ilvl w:val="0"/>
                <w:numId w:val="30"/>
              </w:numPr>
              <w:ind w:left="357" w:hanging="357"/>
            </w:pPr>
            <w:r w:rsidRPr="00491009">
              <w:t xml:space="preserve">Acting as </w:t>
            </w:r>
            <w:r>
              <w:t xml:space="preserve">the first </w:t>
            </w:r>
            <w:r w:rsidRPr="00491009">
              <w:t>contact and advice point for individuals and managers wishing to raise a concern or other HR-related matter and providing as far as is reasonable an open-door way of working in doing so</w:t>
            </w:r>
          </w:p>
          <w:p w14:paraId="3B4E67EE" w14:textId="72792A60" w:rsidR="00833D03" w:rsidRPr="00491009" w:rsidRDefault="00C80B79" w:rsidP="00C54A4B">
            <w:pPr>
              <w:pStyle w:val="ListParagraph"/>
              <w:numPr>
                <w:ilvl w:val="0"/>
                <w:numId w:val="30"/>
              </w:numPr>
              <w:ind w:left="357" w:hanging="357"/>
            </w:pPr>
            <w:r w:rsidRPr="00491009">
              <w:t>Ensuring the maintenance of annual leave, sickness and other absence records</w:t>
            </w:r>
          </w:p>
          <w:p w14:paraId="735A8670" w14:textId="12BD041B" w:rsidR="00C80B79" w:rsidRPr="00491009" w:rsidRDefault="00C80B79" w:rsidP="00C54A4B">
            <w:pPr>
              <w:pStyle w:val="ListParagraph"/>
              <w:numPr>
                <w:ilvl w:val="0"/>
                <w:numId w:val="30"/>
              </w:numPr>
              <w:ind w:left="357" w:hanging="357"/>
            </w:pPr>
            <w:r w:rsidRPr="00491009">
              <w:t xml:space="preserve">Reviewing absence data and </w:t>
            </w:r>
            <w:r w:rsidR="000A3DFA">
              <w:t>raising/</w:t>
            </w:r>
            <w:r w:rsidR="00E2219A" w:rsidRPr="00491009">
              <w:t>addressing concerns</w:t>
            </w:r>
            <w:r w:rsidR="000A3DFA">
              <w:t>/taking action</w:t>
            </w:r>
            <w:r w:rsidR="00E2219A" w:rsidRPr="00491009">
              <w:t xml:space="preserve"> </w:t>
            </w:r>
            <w:r w:rsidR="000A3DFA">
              <w:t>as appropriate</w:t>
            </w:r>
          </w:p>
          <w:p w14:paraId="300DB4D2" w14:textId="04EFC323" w:rsidR="005C1901" w:rsidRPr="00491009" w:rsidRDefault="00E2219A" w:rsidP="00C54A4B">
            <w:pPr>
              <w:pStyle w:val="ListParagraph"/>
              <w:numPr>
                <w:ilvl w:val="0"/>
                <w:numId w:val="30"/>
              </w:numPr>
              <w:ind w:left="357" w:hanging="357"/>
            </w:pPr>
            <w:r w:rsidRPr="00491009">
              <w:t xml:space="preserve">Ensuring the currency of the employee handbook and </w:t>
            </w:r>
            <w:r w:rsidR="001B12BE">
              <w:t>HR</w:t>
            </w:r>
            <w:r w:rsidRPr="00491009">
              <w:t>-related documents such as contracts</w:t>
            </w:r>
            <w:r w:rsidR="001B12BE">
              <w:t xml:space="preserve"> and policies</w:t>
            </w:r>
          </w:p>
          <w:p w14:paraId="6F08EC55" w14:textId="3AE04198" w:rsidR="00E2219A" w:rsidRPr="00491009" w:rsidRDefault="005C1901" w:rsidP="00C54A4B">
            <w:pPr>
              <w:pStyle w:val="ListParagraph"/>
              <w:numPr>
                <w:ilvl w:val="0"/>
                <w:numId w:val="30"/>
              </w:numPr>
              <w:ind w:left="357" w:hanging="357"/>
            </w:pPr>
            <w:r w:rsidRPr="00491009">
              <w:t>D</w:t>
            </w:r>
            <w:r w:rsidR="00E2219A" w:rsidRPr="00491009">
              <w:t>isseminati</w:t>
            </w:r>
            <w:r w:rsidRPr="00491009">
              <w:t>ng</w:t>
            </w:r>
            <w:r w:rsidR="00E2219A" w:rsidRPr="00491009">
              <w:t xml:space="preserve"> to staff as required </w:t>
            </w:r>
            <w:r w:rsidR="001B12BE">
              <w:t>all HR related documentation and updates, and maintaining them on AlphaPlus’ systems</w:t>
            </w:r>
          </w:p>
          <w:p w14:paraId="727D44C4" w14:textId="24834429" w:rsidR="00E2219A" w:rsidRPr="00491009" w:rsidRDefault="00E2219A" w:rsidP="00C54A4B">
            <w:pPr>
              <w:pStyle w:val="ListParagraph"/>
              <w:numPr>
                <w:ilvl w:val="0"/>
                <w:numId w:val="30"/>
              </w:numPr>
              <w:ind w:left="357" w:hanging="357"/>
            </w:pPr>
            <w:r w:rsidRPr="00491009">
              <w:t xml:space="preserve">Acting as a contact </w:t>
            </w:r>
            <w:r w:rsidR="001B03A2">
              <w:t>person</w:t>
            </w:r>
            <w:r w:rsidRPr="00491009">
              <w:t xml:space="preserve"> for the company’s external employment law service</w:t>
            </w:r>
          </w:p>
          <w:p w14:paraId="7F8DF652" w14:textId="516F33C0" w:rsidR="004D65A9" w:rsidRDefault="004D65A9" w:rsidP="00C54A4B">
            <w:pPr>
              <w:pStyle w:val="ListParagraph"/>
              <w:numPr>
                <w:ilvl w:val="0"/>
                <w:numId w:val="30"/>
              </w:numPr>
              <w:ind w:left="357" w:hanging="357"/>
            </w:pPr>
            <w:r w:rsidRPr="00491009">
              <w:t>Liaising with the legal and finance team in all related matters</w:t>
            </w:r>
          </w:p>
          <w:p w14:paraId="322121DF" w14:textId="7B0A0788" w:rsidR="00641516" w:rsidRPr="00491009" w:rsidRDefault="00641516" w:rsidP="00C54A4B">
            <w:pPr>
              <w:pStyle w:val="ListParagraph"/>
              <w:numPr>
                <w:ilvl w:val="0"/>
                <w:numId w:val="30"/>
              </w:numPr>
              <w:ind w:left="357" w:hanging="357"/>
            </w:pPr>
            <w:r>
              <w:t xml:space="preserve">Ensuring proactive engagement with company policy on equality, diversity and inclusiveness in the </w:t>
            </w:r>
            <w:r w:rsidR="00CA45CA">
              <w:t>workplace</w:t>
            </w:r>
          </w:p>
          <w:p w14:paraId="3B8544C4" w14:textId="7CB7F514" w:rsidR="004D65A9" w:rsidRPr="00491009" w:rsidRDefault="004D65A9" w:rsidP="00C54A4B">
            <w:pPr>
              <w:pStyle w:val="ListParagraph"/>
              <w:numPr>
                <w:ilvl w:val="0"/>
                <w:numId w:val="30"/>
              </w:numPr>
              <w:ind w:left="357" w:hanging="357"/>
            </w:pPr>
            <w:r w:rsidRPr="00491009">
              <w:t>Ensuring all monitoring activities committed to in AlphaPlus HR related policies are adhered to, contributing to the procedures as required</w:t>
            </w:r>
          </w:p>
          <w:p w14:paraId="3841F933" w14:textId="7C070E36" w:rsidR="004D65A9" w:rsidRPr="00491009" w:rsidRDefault="004D65A9" w:rsidP="00C54A4B">
            <w:pPr>
              <w:pStyle w:val="ListParagraph"/>
              <w:numPr>
                <w:ilvl w:val="0"/>
                <w:numId w:val="30"/>
              </w:numPr>
              <w:ind w:left="357" w:hanging="357"/>
            </w:pPr>
            <w:r w:rsidRPr="00491009">
              <w:t xml:space="preserve">Alerting the </w:t>
            </w:r>
            <w:r w:rsidR="00827A98" w:rsidRPr="00491009">
              <w:t>director responsible for HR immediately</w:t>
            </w:r>
            <w:r w:rsidRPr="00491009">
              <w:t xml:space="preserve"> of any</w:t>
            </w:r>
            <w:r w:rsidR="00827A98" w:rsidRPr="00491009">
              <w:t xml:space="preserve"> HR</w:t>
            </w:r>
            <w:r w:rsidRPr="00491009">
              <w:t xml:space="preserve"> matter which gives </w:t>
            </w:r>
            <w:r w:rsidR="00827A98" w:rsidRPr="00491009">
              <w:t>rise to concern</w:t>
            </w:r>
          </w:p>
          <w:p w14:paraId="3F762D70" w14:textId="02B52879" w:rsidR="004D65A9" w:rsidRPr="00491009" w:rsidRDefault="00827A98" w:rsidP="00C54A4B">
            <w:pPr>
              <w:pStyle w:val="ListParagraph"/>
              <w:numPr>
                <w:ilvl w:val="0"/>
                <w:numId w:val="30"/>
              </w:numPr>
              <w:ind w:left="357" w:hanging="357"/>
            </w:pPr>
            <w:r w:rsidRPr="00491009">
              <w:t>Managing</w:t>
            </w:r>
            <w:r w:rsidR="004D65A9" w:rsidRPr="00491009">
              <w:t xml:space="preserve"> grievance, disciplinary and capability meetings in line with </w:t>
            </w:r>
            <w:r w:rsidR="005C1901" w:rsidRPr="00491009">
              <w:t>the AlphaPlus policy and procedure.</w:t>
            </w:r>
          </w:p>
          <w:p w14:paraId="7ADE5D48" w14:textId="2DD5B1FF" w:rsidR="008800FC" w:rsidRPr="00491009" w:rsidRDefault="00D829DF" w:rsidP="00C54A4B">
            <w:pPr>
              <w:pStyle w:val="ListParagraph"/>
              <w:numPr>
                <w:ilvl w:val="0"/>
                <w:numId w:val="30"/>
              </w:numPr>
              <w:ind w:left="357" w:hanging="357"/>
            </w:pPr>
            <w:r>
              <w:t>S</w:t>
            </w:r>
            <w:r w:rsidR="00302CC2" w:rsidRPr="00491009">
              <w:t>upporting the recruitment, selection and onboarding process</w:t>
            </w:r>
          </w:p>
          <w:p w14:paraId="1D697626" w14:textId="01A1015D" w:rsidR="00302CC2" w:rsidRDefault="00302CC2" w:rsidP="00C54A4B">
            <w:pPr>
              <w:pStyle w:val="ListParagraph"/>
              <w:numPr>
                <w:ilvl w:val="0"/>
                <w:numId w:val="30"/>
              </w:numPr>
              <w:ind w:left="357" w:hanging="357"/>
            </w:pPr>
            <w:r w:rsidRPr="00491009">
              <w:t xml:space="preserve">Managing the </w:t>
            </w:r>
            <w:r w:rsidR="001B03A2">
              <w:t xml:space="preserve">employee </w:t>
            </w:r>
            <w:r w:rsidRPr="00491009">
              <w:t>exit process and conducting exit interviews</w:t>
            </w:r>
          </w:p>
          <w:p w14:paraId="494B5C79" w14:textId="77777777" w:rsidR="00641516" w:rsidRPr="00491009" w:rsidRDefault="00641516" w:rsidP="00641516">
            <w:pPr>
              <w:pStyle w:val="ListParagraph"/>
              <w:numPr>
                <w:ilvl w:val="0"/>
                <w:numId w:val="30"/>
              </w:numPr>
              <w:ind w:left="357" w:hanging="357"/>
            </w:pPr>
            <w:r>
              <w:t>Managing and maintaining the employee engagement annual process</w:t>
            </w:r>
          </w:p>
          <w:p w14:paraId="18BDED75" w14:textId="77777777" w:rsidR="00641516" w:rsidRDefault="00641516" w:rsidP="00641516">
            <w:pPr>
              <w:pStyle w:val="ListParagraph"/>
              <w:ind w:left="357"/>
            </w:pPr>
          </w:p>
          <w:p w14:paraId="7DD57243" w14:textId="04053678" w:rsidR="00302CC2" w:rsidRDefault="00302CC2" w:rsidP="00C54A4B">
            <w:pPr>
              <w:pStyle w:val="ListParagraph"/>
              <w:numPr>
                <w:ilvl w:val="0"/>
                <w:numId w:val="30"/>
              </w:numPr>
              <w:ind w:left="357" w:hanging="357"/>
            </w:pPr>
            <w:r w:rsidRPr="00491009">
              <w:lastRenderedPageBreak/>
              <w:t xml:space="preserve">Managing and supporting the company’s appraisal system, ensuring an equitable </w:t>
            </w:r>
            <w:r w:rsidR="00D829DF">
              <w:t>and timely delivery</w:t>
            </w:r>
            <w:r w:rsidRPr="00491009">
              <w:t xml:space="preserve"> and the completion of records</w:t>
            </w:r>
          </w:p>
          <w:p w14:paraId="07181B97" w14:textId="6D9679D6" w:rsidR="007444C3" w:rsidRPr="00491009" w:rsidRDefault="007444C3" w:rsidP="00C54A4B">
            <w:pPr>
              <w:pStyle w:val="ListParagraph"/>
              <w:numPr>
                <w:ilvl w:val="0"/>
                <w:numId w:val="30"/>
              </w:numPr>
              <w:ind w:left="357" w:hanging="357"/>
            </w:pPr>
            <w:r>
              <w:t>Supporting the company</w:t>
            </w:r>
            <w:r w:rsidR="00D829DF">
              <w:t xml:space="preserve"> as required</w:t>
            </w:r>
            <w:r>
              <w:t xml:space="preserve"> in delivering its commitment to the development and progression of its staff</w:t>
            </w:r>
          </w:p>
          <w:p w14:paraId="513579F2" w14:textId="6658DE90" w:rsidR="00302CC2" w:rsidRDefault="00302CC2" w:rsidP="00C54A4B">
            <w:pPr>
              <w:pStyle w:val="ListParagraph"/>
              <w:numPr>
                <w:ilvl w:val="0"/>
                <w:numId w:val="30"/>
              </w:numPr>
              <w:ind w:left="357" w:hanging="357"/>
            </w:pPr>
            <w:r w:rsidRPr="00491009">
              <w:t>Managing and maintaining training records</w:t>
            </w:r>
            <w:r w:rsidR="006174AB" w:rsidRPr="00491009">
              <w:t xml:space="preserve"> and agreements</w:t>
            </w:r>
          </w:p>
          <w:p w14:paraId="7A5F351E" w14:textId="5E9D1D4C" w:rsidR="00642997" w:rsidRPr="00491009" w:rsidRDefault="00642997" w:rsidP="00C54A4B">
            <w:pPr>
              <w:pStyle w:val="ListParagraph"/>
              <w:numPr>
                <w:ilvl w:val="0"/>
                <w:numId w:val="30"/>
              </w:numPr>
              <w:ind w:left="357" w:hanging="357"/>
            </w:pPr>
            <w:r>
              <w:t xml:space="preserve">Contributing to project bids in relation to </w:t>
            </w:r>
            <w:r w:rsidR="00D829DF">
              <w:t>HR-related information</w:t>
            </w:r>
          </w:p>
          <w:p w14:paraId="6108B233" w14:textId="2BCEE5B0" w:rsidR="00C80B79" w:rsidRPr="00491009" w:rsidRDefault="00C80B79" w:rsidP="00C80B79"/>
        </w:tc>
      </w:tr>
      <w:tr w:rsidR="00400504" w:rsidRPr="00491009" w14:paraId="1FEFD11B" w14:textId="77777777" w:rsidTr="00D62B6E">
        <w:trPr>
          <w:trHeight w:val="840"/>
        </w:trPr>
        <w:tc>
          <w:tcPr>
            <w:tcW w:w="1555" w:type="dxa"/>
            <w:vAlign w:val="center"/>
          </w:tcPr>
          <w:p w14:paraId="6991E0DF" w14:textId="77777777" w:rsidR="00400504" w:rsidRPr="00491009" w:rsidRDefault="00400504" w:rsidP="00E7416B">
            <w:pPr>
              <w:rPr>
                <w:b/>
                <w:bCs/>
              </w:rPr>
            </w:pPr>
            <w:r w:rsidRPr="00491009">
              <w:rPr>
                <w:b/>
                <w:bCs/>
              </w:rPr>
              <w:lastRenderedPageBreak/>
              <w:t>Typical Outputs</w:t>
            </w:r>
          </w:p>
        </w:tc>
        <w:tc>
          <w:tcPr>
            <w:tcW w:w="8079" w:type="dxa"/>
            <w:vAlign w:val="center"/>
          </w:tcPr>
          <w:p w14:paraId="7A409646" w14:textId="742D0B70" w:rsidR="00C80B79" w:rsidRPr="00491009" w:rsidRDefault="00D829DF" w:rsidP="003336B5">
            <w:pPr>
              <w:pStyle w:val="ListParagraph"/>
              <w:numPr>
                <w:ilvl w:val="0"/>
                <w:numId w:val="4"/>
              </w:numPr>
              <w:spacing w:after="200" w:line="276" w:lineRule="auto"/>
            </w:pPr>
            <w:r>
              <w:t>R</w:t>
            </w:r>
            <w:r w:rsidR="004D65A9" w:rsidRPr="00491009">
              <w:t>eports to the line-manager, directors and finance team as directed</w:t>
            </w:r>
          </w:p>
          <w:p w14:paraId="1FF5489F" w14:textId="547D29D6" w:rsidR="00D25A74" w:rsidRPr="00491009" w:rsidRDefault="004D65A9" w:rsidP="00841FFB">
            <w:pPr>
              <w:pStyle w:val="ListParagraph"/>
              <w:numPr>
                <w:ilvl w:val="0"/>
                <w:numId w:val="4"/>
              </w:numPr>
              <w:spacing w:line="276" w:lineRule="auto"/>
              <w:ind w:left="357" w:hanging="357"/>
            </w:pPr>
            <w:r w:rsidRPr="00491009">
              <w:t>Regular updates to the line-manager</w:t>
            </w:r>
          </w:p>
        </w:tc>
      </w:tr>
      <w:tr w:rsidR="00400504" w:rsidRPr="00491009" w14:paraId="013B235A" w14:textId="77777777" w:rsidTr="0D47D414">
        <w:tc>
          <w:tcPr>
            <w:tcW w:w="9634" w:type="dxa"/>
            <w:gridSpan w:val="2"/>
            <w:vAlign w:val="center"/>
          </w:tcPr>
          <w:p w14:paraId="4E35CE60" w14:textId="77777777" w:rsidR="00400504" w:rsidRPr="00491009" w:rsidRDefault="00400504" w:rsidP="00E7416B">
            <w:pPr>
              <w:rPr>
                <w:b/>
              </w:rPr>
            </w:pPr>
            <w:r w:rsidRPr="00491009">
              <w:rPr>
                <w:b/>
              </w:rPr>
              <w:t>Key relationships</w:t>
            </w:r>
          </w:p>
        </w:tc>
      </w:tr>
      <w:tr w:rsidR="00400504" w:rsidRPr="00491009" w14:paraId="0B7A1D6F" w14:textId="77777777" w:rsidTr="00D829DF">
        <w:trPr>
          <w:trHeight w:val="824"/>
        </w:trPr>
        <w:tc>
          <w:tcPr>
            <w:tcW w:w="1555" w:type="dxa"/>
            <w:vAlign w:val="center"/>
          </w:tcPr>
          <w:p w14:paraId="54C7EB71" w14:textId="77777777" w:rsidR="00400504" w:rsidRPr="00491009" w:rsidRDefault="00400504" w:rsidP="00E7416B">
            <w:pPr>
              <w:rPr>
                <w:b/>
                <w:bCs/>
              </w:rPr>
            </w:pPr>
            <w:r w:rsidRPr="00491009">
              <w:rPr>
                <w:b/>
                <w:bCs/>
              </w:rPr>
              <w:t>Internal</w:t>
            </w:r>
          </w:p>
        </w:tc>
        <w:tc>
          <w:tcPr>
            <w:tcW w:w="8079" w:type="dxa"/>
            <w:vAlign w:val="center"/>
          </w:tcPr>
          <w:p w14:paraId="459946F2" w14:textId="721A422F" w:rsidR="0086283E" w:rsidRPr="00491009" w:rsidRDefault="0086283E" w:rsidP="00937D89">
            <w:pPr>
              <w:pStyle w:val="ListParagraph"/>
              <w:numPr>
                <w:ilvl w:val="0"/>
                <w:numId w:val="18"/>
              </w:numPr>
              <w:ind w:left="357" w:hanging="357"/>
            </w:pPr>
            <w:r w:rsidRPr="00491009">
              <w:t xml:space="preserve">Line management – </w:t>
            </w:r>
            <w:r w:rsidR="001B03A2">
              <w:t>director responsible for HR</w:t>
            </w:r>
          </w:p>
          <w:p w14:paraId="38128940" w14:textId="7EEC8F05" w:rsidR="00833D03" w:rsidRDefault="001B03A2" w:rsidP="00937D89">
            <w:pPr>
              <w:pStyle w:val="ListParagraph"/>
              <w:numPr>
                <w:ilvl w:val="0"/>
                <w:numId w:val="18"/>
              </w:numPr>
              <w:ind w:left="357" w:hanging="357"/>
            </w:pPr>
            <w:r>
              <w:t>All</w:t>
            </w:r>
            <w:r w:rsidR="00833D03" w:rsidRPr="00491009">
              <w:t xml:space="preserve"> </w:t>
            </w:r>
            <w:r w:rsidR="00B21D8D" w:rsidRPr="00491009">
              <w:t>t</w:t>
            </w:r>
            <w:r w:rsidR="00833D03" w:rsidRPr="00491009">
              <w:t>eams – communications flow</w:t>
            </w:r>
          </w:p>
          <w:p w14:paraId="5437A96D" w14:textId="65D2E2AB" w:rsidR="001B03A2" w:rsidRPr="00491009" w:rsidRDefault="001B03A2" w:rsidP="00937D89">
            <w:pPr>
              <w:pStyle w:val="ListParagraph"/>
              <w:numPr>
                <w:ilvl w:val="0"/>
                <w:numId w:val="18"/>
              </w:numPr>
              <w:ind w:left="357" w:hanging="357"/>
            </w:pPr>
            <w:r>
              <w:t>All employees</w:t>
            </w:r>
          </w:p>
          <w:p w14:paraId="42EFFAED" w14:textId="38112CE7" w:rsidR="009145F4" w:rsidRPr="00491009" w:rsidRDefault="009145F4" w:rsidP="00642997"/>
        </w:tc>
      </w:tr>
      <w:tr w:rsidR="00400504" w:rsidRPr="00491009" w14:paraId="5944BFC2" w14:textId="77777777" w:rsidTr="00D829DF">
        <w:trPr>
          <w:trHeight w:val="854"/>
        </w:trPr>
        <w:tc>
          <w:tcPr>
            <w:tcW w:w="1555" w:type="dxa"/>
            <w:vAlign w:val="center"/>
          </w:tcPr>
          <w:p w14:paraId="66C7E744" w14:textId="77777777" w:rsidR="00400504" w:rsidRPr="00491009" w:rsidRDefault="00400504" w:rsidP="00E7416B">
            <w:pPr>
              <w:rPr>
                <w:b/>
                <w:bCs/>
              </w:rPr>
            </w:pPr>
            <w:r w:rsidRPr="00491009">
              <w:rPr>
                <w:b/>
                <w:bCs/>
              </w:rPr>
              <w:t>External</w:t>
            </w:r>
          </w:p>
        </w:tc>
        <w:tc>
          <w:tcPr>
            <w:tcW w:w="8079" w:type="dxa"/>
            <w:vAlign w:val="center"/>
          </w:tcPr>
          <w:p w14:paraId="3EDBB8C5" w14:textId="3CE071FB" w:rsidR="00B10E11" w:rsidRDefault="00642997" w:rsidP="00937D89">
            <w:pPr>
              <w:pStyle w:val="ListParagraph"/>
              <w:numPr>
                <w:ilvl w:val="0"/>
                <w:numId w:val="19"/>
              </w:numPr>
              <w:ind w:left="357" w:hanging="357"/>
            </w:pPr>
            <w:r>
              <w:t>External HR services provider</w:t>
            </w:r>
          </w:p>
          <w:p w14:paraId="31CB2485" w14:textId="740B08AE" w:rsidR="00642997" w:rsidRPr="00491009" w:rsidRDefault="00642997" w:rsidP="00642997">
            <w:pPr>
              <w:pStyle w:val="ListParagraph"/>
              <w:numPr>
                <w:ilvl w:val="0"/>
                <w:numId w:val="19"/>
              </w:numPr>
              <w:ind w:left="357" w:hanging="357"/>
            </w:pPr>
            <w:r>
              <w:t>External professional peers</w:t>
            </w:r>
          </w:p>
        </w:tc>
      </w:tr>
      <w:tr w:rsidR="00400504" w:rsidRPr="00491009" w14:paraId="0CC167E8" w14:textId="77777777" w:rsidTr="0D47D414">
        <w:tc>
          <w:tcPr>
            <w:tcW w:w="9634" w:type="dxa"/>
            <w:gridSpan w:val="2"/>
            <w:vAlign w:val="center"/>
          </w:tcPr>
          <w:p w14:paraId="3D7D58B8" w14:textId="77777777" w:rsidR="00400504" w:rsidRPr="00491009" w:rsidRDefault="00400504" w:rsidP="00E7416B">
            <w:pPr>
              <w:rPr>
                <w:b/>
              </w:rPr>
            </w:pPr>
            <w:r w:rsidRPr="00491009">
              <w:rPr>
                <w:b/>
              </w:rPr>
              <w:t>Resources for which the job holder is accountable</w:t>
            </w:r>
          </w:p>
        </w:tc>
      </w:tr>
      <w:tr w:rsidR="00400504" w:rsidRPr="00491009" w14:paraId="6AAB63BC" w14:textId="77777777" w:rsidTr="00D62B6E">
        <w:trPr>
          <w:trHeight w:val="421"/>
        </w:trPr>
        <w:tc>
          <w:tcPr>
            <w:tcW w:w="1555" w:type="dxa"/>
            <w:vAlign w:val="center"/>
          </w:tcPr>
          <w:p w14:paraId="72BBF9AF" w14:textId="77777777" w:rsidR="00400504" w:rsidRPr="00491009" w:rsidRDefault="00400504" w:rsidP="00E7416B">
            <w:pPr>
              <w:rPr>
                <w:b/>
                <w:bCs/>
              </w:rPr>
            </w:pPr>
            <w:r w:rsidRPr="00491009">
              <w:rPr>
                <w:b/>
                <w:bCs/>
              </w:rPr>
              <w:t>People</w:t>
            </w:r>
          </w:p>
        </w:tc>
        <w:tc>
          <w:tcPr>
            <w:tcW w:w="8079" w:type="dxa"/>
            <w:vAlign w:val="center"/>
          </w:tcPr>
          <w:p w14:paraId="30669693" w14:textId="55B3BD10" w:rsidR="00400504" w:rsidRPr="00491009" w:rsidRDefault="00400504" w:rsidP="00D829DF">
            <w:pPr>
              <w:pStyle w:val="ListParagraph"/>
              <w:ind w:left="357"/>
            </w:pPr>
          </w:p>
        </w:tc>
      </w:tr>
      <w:tr w:rsidR="00400504" w:rsidRPr="00491009" w14:paraId="7BEB53F9" w14:textId="77777777" w:rsidTr="00D62B6E">
        <w:trPr>
          <w:trHeight w:val="412"/>
        </w:trPr>
        <w:tc>
          <w:tcPr>
            <w:tcW w:w="1555" w:type="dxa"/>
            <w:vAlign w:val="center"/>
          </w:tcPr>
          <w:p w14:paraId="4C1E176F" w14:textId="77777777" w:rsidR="00400504" w:rsidRPr="00491009" w:rsidRDefault="00400504" w:rsidP="00E7416B">
            <w:pPr>
              <w:rPr>
                <w:b/>
                <w:bCs/>
              </w:rPr>
            </w:pPr>
            <w:r w:rsidRPr="00491009">
              <w:rPr>
                <w:b/>
                <w:bCs/>
              </w:rPr>
              <w:t>Assets</w:t>
            </w:r>
          </w:p>
        </w:tc>
        <w:tc>
          <w:tcPr>
            <w:tcW w:w="8079" w:type="dxa"/>
            <w:vAlign w:val="center"/>
          </w:tcPr>
          <w:p w14:paraId="3975EBFE" w14:textId="6B68FD7B" w:rsidR="00EC169F" w:rsidRPr="00491009" w:rsidRDefault="00EC169F" w:rsidP="00D829DF">
            <w:pPr>
              <w:pStyle w:val="ListParagraph"/>
              <w:ind w:left="357"/>
            </w:pPr>
          </w:p>
        </w:tc>
      </w:tr>
      <w:tr w:rsidR="00400504" w:rsidRPr="00491009" w14:paraId="10079E71" w14:textId="77777777" w:rsidTr="00D62B6E">
        <w:trPr>
          <w:trHeight w:val="418"/>
        </w:trPr>
        <w:tc>
          <w:tcPr>
            <w:tcW w:w="1555" w:type="dxa"/>
            <w:vAlign w:val="center"/>
          </w:tcPr>
          <w:p w14:paraId="0E017C75" w14:textId="77777777" w:rsidR="00400504" w:rsidRPr="00491009" w:rsidRDefault="00400504" w:rsidP="00E7416B">
            <w:pPr>
              <w:rPr>
                <w:b/>
                <w:bCs/>
              </w:rPr>
            </w:pPr>
            <w:r w:rsidRPr="00491009">
              <w:rPr>
                <w:b/>
                <w:bCs/>
              </w:rPr>
              <w:t>Budgets</w:t>
            </w:r>
          </w:p>
        </w:tc>
        <w:tc>
          <w:tcPr>
            <w:tcW w:w="8079" w:type="dxa"/>
            <w:vAlign w:val="center"/>
          </w:tcPr>
          <w:p w14:paraId="6A1057DD" w14:textId="35D13C63" w:rsidR="00400504" w:rsidRPr="00491009" w:rsidRDefault="00400504" w:rsidP="00D829DF"/>
        </w:tc>
      </w:tr>
      <w:tr w:rsidR="00400504" w:rsidRPr="00491009" w14:paraId="73CE267C" w14:textId="77777777" w:rsidTr="0D47D414">
        <w:tc>
          <w:tcPr>
            <w:tcW w:w="9634" w:type="dxa"/>
            <w:gridSpan w:val="2"/>
            <w:vAlign w:val="center"/>
          </w:tcPr>
          <w:p w14:paraId="0F5610C6" w14:textId="77777777" w:rsidR="00400504" w:rsidRPr="00491009" w:rsidRDefault="00400504" w:rsidP="00E7416B">
            <w:pPr>
              <w:rPr>
                <w:b/>
              </w:rPr>
            </w:pPr>
            <w:r w:rsidRPr="00491009">
              <w:rPr>
                <w:b/>
              </w:rPr>
              <w:t>Person specification</w:t>
            </w:r>
          </w:p>
        </w:tc>
      </w:tr>
      <w:tr w:rsidR="00400504" w:rsidRPr="00491009" w14:paraId="527DAE64" w14:textId="77777777" w:rsidTr="008401F6">
        <w:trPr>
          <w:trHeight w:val="784"/>
        </w:trPr>
        <w:tc>
          <w:tcPr>
            <w:tcW w:w="1555" w:type="dxa"/>
            <w:vAlign w:val="center"/>
          </w:tcPr>
          <w:p w14:paraId="46A769D8" w14:textId="77777777" w:rsidR="00400504" w:rsidRPr="00491009" w:rsidRDefault="00400504" w:rsidP="00E7416B">
            <w:pPr>
              <w:rPr>
                <w:b/>
                <w:bCs/>
              </w:rPr>
            </w:pPr>
            <w:r w:rsidRPr="00491009">
              <w:rPr>
                <w:b/>
                <w:bCs/>
              </w:rPr>
              <w:t>Personal attributes</w:t>
            </w:r>
          </w:p>
        </w:tc>
        <w:tc>
          <w:tcPr>
            <w:tcW w:w="8079" w:type="dxa"/>
            <w:vAlign w:val="center"/>
          </w:tcPr>
          <w:p w14:paraId="17D6F0C7" w14:textId="4701DB6B" w:rsidR="00775D29" w:rsidRPr="00491009" w:rsidRDefault="00756BA3" w:rsidP="00841FFB">
            <w:pPr>
              <w:ind w:left="357" w:hanging="357"/>
              <w:contextualSpacing/>
              <w:rPr>
                <w:b/>
              </w:rPr>
            </w:pPr>
            <w:r w:rsidRPr="00491009">
              <w:rPr>
                <w:b/>
              </w:rPr>
              <w:t>Essential</w:t>
            </w:r>
            <w:r w:rsidR="00775D29" w:rsidRPr="00491009">
              <w:rPr>
                <w:b/>
              </w:rPr>
              <w:t>:</w:t>
            </w:r>
          </w:p>
          <w:p w14:paraId="557046E8" w14:textId="45567747" w:rsidR="00827A98" w:rsidRPr="00491009" w:rsidRDefault="00827A98" w:rsidP="00841FFB">
            <w:pPr>
              <w:pStyle w:val="ListParagraph"/>
              <w:numPr>
                <w:ilvl w:val="0"/>
                <w:numId w:val="23"/>
              </w:numPr>
              <w:ind w:left="357" w:hanging="357"/>
              <w:rPr>
                <w:bCs/>
              </w:rPr>
            </w:pPr>
            <w:bookmarkStart w:id="1" w:name="_Hlk90302325"/>
            <w:r w:rsidRPr="00491009">
              <w:rPr>
                <w:bCs/>
              </w:rPr>
              <w:t>Commitment to diversity and inclusiveness</w:t>
            </w:r>
          </w:p>
          <w:p w14:paraId="212ABA48" w14:textId="5D00DDDC" w:rsidR="006174AB" w:rsidRPr="00491009" w:rsidRDefault="006174AB" w:rsidP="00841FFB">
            <w:pPr>
              <w:pStyle w:val="ListParagraph"/>
              <w:numPr>
                <w:ilvl w:val="0"/>
                <w:numId w:val="23"/>
              </w:numPr>
              <w:ind w:left="357" w:hanging="357"/>
              <w:rPr>
                <w:bCs/>
              </w:rPr>
            </w:pPr>
            <w:r w:rsidRPr="00491009">
              <w:rPr>
                <w:bCs/>
              </w:rPr>
              <w:t>Excellent communication skills including the ability to listen and summarise key points</w:t>
            </w:r>
          </w:p>
          <w:p w14:paraId="53FC5E86" w14:textId="74A2F180" w:rsidR="003B67C4" w:rsidRPr="00491009" w:rsidRDefault="003B67C4" w:rsidP="00841FFB">
            <w:pPr>
              <w:pStyle w:val="ListParagraph"/>
              <w:numPr>
                <w:ilvl w:val="0"/>
                <w:numId w:val="23"/>
              </w:numPr>
              <w:ind w:left="357" w:hanging="357"/>
              <w:rPr>
                <w:bCs/>
              </w:rPr>
            </w:pPr>
            <w:r w:rsidRPr="00491009">
              <w:rPr>
                <w:bCs/>
              </w:rPr>
              <w:t>High level of attention to detail and accuracy</w:t>
            </w:r>
          </w:p>
          <w:p w14:paraId="05FCBAA4" w14:textId="79BC6697" w:rsidR="007444C3" w:rsidRPr="007444C3" w:rsidRDefault="006174AB" w:rsidP="007444C3">
            <w:pPr>
              <w:pStyle w:val="ListParagraph"/>
              <w:numPr>
                <w:ilvl w:val="0"/>
                <w:numId w:val="23"/>
              </w:numPr>
              <w:ind w:left="357" w:hanging="357"/>
              <w:rPr>
                <w:bCs/>
              </w:rPr>
            </w:pPr>
            <w:r w:rsidRPr="00491009">
              <w:rPr>
                <w:bCs/>
              </w:rPr>
              <w:t>Excellent interpersonal skills, enjoying social interaction</w:t>
            </w:r>
          </w:p>
          <w:p w14:paraId="3DD59F51" w14:textId="2CA7EE30" w:rsidR="008800FC" w:rsidRPr="00491009" w:rsidRDefault="008800FC" w:rsidP="00841FFB">
            <w:pPr>
              <w:pStyle w:val="ListParagraph"/>
              <w:numPr>
                <w:ilvl w:val="0"/>
                <w:numId w:val="23"/>
              </w:numPr>
              <w:ind w:left="357" w:hanging="357"/>
              <w:rPr>
                <w:bCs/>
              </w:rPr>
            </w:pPr>
            <w:r w:rsidRPr="00491009">
              <w:rPr>
                <w:bCs/>
              </w:rPr>
              <w:t xml:space="preserve">Integrity, </w:t>
            </w:r>
            <w:r w:rsidR="006174AB" w:rsidRPr="00491009">
              <w:rPr>
                <w:bCs/>
              </w:rPr>
              <w:t xml:space="preserve">underpinned by sound judgement, </w:t>
            </w:r>
            <w:r w:rsidRPr="00491009">
              <w:rPr>
                <w:bCs/>
              </w:rPr>
              <w:t>maintaining absolute confidentiality where appropriate</w:t>
            </w:r>
          </w:p>
          <w:bookmarkEnd w:id="1"/>
          <w:p w14:paraId="2C25698C" w14:textId="1739DE51" w:rsidR="003B67C4" w:rsidRPr="00491009" w:rsidRDefault="003B67C4" w:rsidP="00841FFB">
            <w:pPr>
              <w:pStyle w:val="ListParagraph"/>
              <w:numPr>
                <w:ilvl w:val="0"/>
                <w:numId w:val="23"/>
              </w:numPr>
              <w:ind w:left="357" w:hanging="357"/>
              <w:rPr>
                <w:bCs/>
              </w:rPr>
            </w:pPr>
            <w:r w:rsidRPr="00491009">
              <w:rPr>
                <w:bCs/>
              </w:rPr>
              <w:t>Proven ability to collect and analyse information, solve problems and make decisions</w:t>
            </w:r>
          </w:p>
          <w:p w14:paraId="453F7124" w14:textId="002B20AC" w:rsidR="003B67C4" w:rsidRPr="00491009" w:rsidRDefault="003B67C4" w:rsidP="00841FFB">
            <w:pPr>
              <w:pStyle w:val="ListParagraph"/>
              <w:numPr>
                <w:ilvl w:val="0"/>
                <w:numId w:val="23"/>
              </w:numPr>
              <w:ind w:left="357" w:hanging="357"/>
              <w:rPr>
                <w:bCs/>
              </w:rPr>
            </w:pPr>
            <w:r w:rsidRPr="00491009">
              <w:rPr>
                <w:bCs/>
              </w:rPr>
              <w:t>Ability to work well in a high-pressure environment</w:t>
            </w:r>
          </w:p>
          <w:p w14:paraId="41023017" w14:textId="524388B9" w:rsidR="00775D29" w:rsidRPr="00491009" w:rsidRDefault="00775D29" w:rsidP="00841FFB">
            <w:pPr>
              <w:pStyle w:val="ListParagraph"/>
              <w:numPr>
                <w:ilvl w:val="0"/>
                <w:numId w:val="14"/>
              </w:numPr>
              <w:ind w:left="357" w:hanging="357"/>
            </w:pPr>
            <w:r w:rsidRPr="00491009">
              <w:t>Ability to work with a diverse and geographically distributed set of employees</w:t>
            </w:r>
          </w:p>
          <w:p w14:paraId="0BFBC4AA" w14:textId="44DC3CD0" w:rsidR="00775D29" w:rsidRPr="00491009" w:rsidRDefault="00667D55" w:rsidP="00841FFB">
            <w:pPr>
              <w:pStyle w:val="ListParagraph"/>
              <w:numPr>
                <w:ilvl w:val="0"/>
                <w:numId w:val="14"/>
              </w:numPr>
              <w:ind w:left="357" w:hanging="357"/>
            </w:pPr>
            <w:r w:rsidRPr="00491009">
              <w:t>A high standard of p</w:t>
            </w:r>
            <w:r w:rsidR="00775D29" w:rsidRPr="00491009">
              <w:t>resentation and communication skills to operate effectively with staff</w:t>
            </w:r>
          </w:p>
          <w:p w14:paraId="54B46D39" w14:textId="5CFA743F" w:rsidR="00775D29" w:rsidRPr="00491009" w:rsidRDefault="00775D29" w:rsidP="00841FFB">
            <w:pPr>
              <w:pStyle w:val="ListParagraph"/>
              <w:numPr>
                <w:ilvl w:val="0"/>
                <w:numId w:val="14"/>
              </w:numPr>
              <w:ind w:left="357" w:hanging="357"/>
            </w:pPr>
            <w:r w:rsidRPr="00491009">
              <w:t xml:space="preserve">Good organisation / personal work management </w:t>
            </w:r>
          </w:p>
          <w:p w14:paraId="7E79CD08" w14:textId="33881890" w:rsidR="00667D55" w:rsidRPr="00491009" w:rsidRDefault="00775D29" w:rsidP="00841FFB">
            <w:pPr>
              <w:pStyle w:val="ListParagraph"/>
              <w:numPr>
                <w:ilvl w:val="0"/>
                <w:numId w:val="14"/>
              </w:numPr>
              <w:ind w:left="357" w:hanging="357"/>
            </w:pPr>
            <w:r w:rsidRPr="00491009">
              <w:t xml:space="preserve">Initiative </w:t>
            </w:r>
            <w:r w:rsidR="006F1822" w:rsidRPr="00491009">
              <w:t>and a proactive approach to work</w:t>
            </w:r>
          </w:p>
          <w:p w14:paraId="2292AA4E" w14:textId="58E904BC" w:rsidR="00B21D8D" w:rsidRPr="00491009" w:rsidRDefault="00B21D8D" w:rsidP="00841FFB">
            <w:pPr>
              <w:pStyle w:val="ListParagraph"/>
              <w:numPr>
                <w:ilvl w:val="0"/>
                <w:numId w:val="14"/>
              </w:numPr>
              <w:ind w:left="357" w:hanging="357"/>
            </w:pPr>
            <w:r w:rsidRPr="00491009">
              <w:t>Commitment to learning and investment in own professional development</w:t>
            </w:r>
          </w:p>
          <w:p w14:paraId="67FA74AD" w14:textId="5D032002" w:rsidR="006F1822" w:rsidRPr="00491009" w:rsidRDefault="006F1822" w:rsidP="00841FFB">
            <w:pPr>
              <w:pStyle w:val="ListParagraph"/>
              <w:numPr>
                <w:ilvl w:val="0"/>
                <w:numId w:val="14"/>
              </w:numPr>
              <w:ind w:left="357" w:hanging="357"/>
            </w:pPr>
            <w:r w:rsidRPr="00491009">
              <w:t>Able to work to challenging deadlines</w:t>
            </w:r>
          </w:p>
          <w:p w14:paraId="5BEFC37E" w14:textId="442BDA6C" w:rsidR="006F1822" w:rsidRPr="00491009" w:rsidRDefault="006F1822" w:rsidP="00841FFB">
            <w:pPr>
              <w:pStyle w:val="ListParagraph"/>
              <w:numPr>
                <w:ilvl w:val="0"/>
                <w:numId w:val="14"/>
              </w:numPr>
              <w:ind w:left="357" w:hanging="357"/>
            </w:pPr>
            <w:r w:rsidRPr="00491009">
              <w:t xml:space="preserve">Able to manage conflict and difficult </w:t>
            </w:r>
            <w:r w:rsidR="006174AB" w:rsidRPr="00491009">
              <w:t>conversations, remaining calm in stressful situations</w:t>
            </w:r>
          </w:p>
          <w:p w14:paraId="61674A22" w14:textId="7E6789F1" w:rsidR="006174AB" w:rsidRDefault="006174AB" w:rsidP="00841FFB">
            <w:pPr>
              <w:pStyle w:val="ListParagraph"/>
              <w:numPr>
                <w:ilvl w:val="0"/>
                <w:numId w:val="14"/>
              </w:numPr>
              <w:ind w:left="357" w:hanging="357"/>
            </w:pPr>
            <w:r w:rsidRPr="00491009">
              <w:t>Competent ICT user, adapting easily to different systems</w:t>
            </w:r>
          </w:p>
          <w:p w14:paraId="6523E719" w14:textId="77777777" w:rsidR="00D62B6E" w:rsidRPr="00491009" w:rsidRDefault="00D62B6E" w:rsidP="00D62B6E">
            <w:pPr>
              <w:pStyle w:val="ListParagraph"/>
              <w:ind w:left="357"/>
            </w:pPr>
          </w:p>
          <w:p w14:paraId="04EAF0FD" w14:textId="0ACA414D" w:rsidR="006174AB" w:rsidRPr="00491009" w:rsidRDefault="00775D29" w:rsidP="006174AB">
            <w:pPr>
              <w:pStyle w:val="ListParagraph"/>
              <w:ind w:left="357" w:hanging="357"/>
              <w:rPr>
                <w:b/>
              </w:rPr>
            </w:pPr>
            <w:r w:rsidRPr="00491009">
              <w:rPr>
                <w:b/>
              </w:rPr>
              <w:t>Desirable</w:t>
            </w:r>
            <w:r w:rsidR="00756BA3" w:rsidRPr="00491009">
              <w:rPr>
                <w:b/>
              </w:rPr>
              <w:t>:</w:t>
            </w:r>
          </w:p>
          <w:p w14:paraId="7A816E9E" w14:textId="41696F98" w:rsidR="00C963F8" w:rsidRPr="00491009" w:rsidRDefault="00327FD4" w:rsidP="00841FFB">
            <w:pPr>
              <w:pStyle w:val="ListParagraph"/>
              <w:numPr>
                <w:ilvl w:val="0"/>
                <w:numId w:val="14"/>
              </w:numPr>
              <w:ind w:left="357" w:hanging="357"/>
            </w:pPr>
            <w:r w:rsidRPr="00491009">
              <w:t>Particular interest in the education sector and recognition of the value of investment in education</w:t>
            </w:r>
          </w:p>
        </w:tc>
      </w:tr>
      <w:tr w:rsidR="00400504" w:rsidRPr="00491009" w14:paraId="73BF4AD6" w14:textId="77777777" w:rsidTr="0D47D414">
        <w:trPr>
          <w:trHeight w:val="215"/>
        </w:trPr>
        <w:tc>
          <w:tcPr>
            <w:tcW w:w="1555" w:type="dxa"/>
            <w:vAlign w:val="center"/>
          </w:tcPr>
          <w:p w14:paraId="3A980A12" w14:textId="6A86CDE0" w:rsidR="00400504" w:rsidRPr="00491009" w:rsidRDefault="000D3C3B" w:rsidP="00E7416B">
            <w:pPr>
              <w:rPr>
                <w:b/>
                <w:bCs/>
              </w:rPr>
            </w:pPr>
            <w:r w:rsidRPr="00491009">
              <w:rPr>
                <w:b/>
                <w:bCs/>
              </w:rPr>
              <w:lastRenderedPageBreak/>
              <w:t xml:space="preserve">Qualifications and </w:t>
            </w:r>
            <w:r w:rsidR="00841FFB" w:rsidRPr="00491009">
              <w:rPr>
                <w:b/>
                <w:bCs/>
              </w:rPr>
              <w:t>p</w:t>
            </w:r>
            <w:r w:rsidR="00400504" w:rsidRPr="00491009">
              <w:rPr>
                <w:b/>
                <w:bCs/>
              </w:rPr>
              <w:t>rofessional/ technical competencies</w:t>
            </w:r>
          </w:p>
        </w:tc>
        <w:tc>
          <w:tcPr>
            <w:tcW w:w="8079" w:type="dxa"/>
            <w:vAlign w:val="center"/>
          </w:tcPr>
          <w:p w14:paraId="027768FA" w14:textId="4783258F" w:rsidR="00992C8E" w:rsidRPr="00491009" w:rsidRDefault="00756BA3" w:rsidP="007C62F3">
            <w:r w:rsidRPr="00491009">
              <w:rPr>
                <w:b/>
              </w:rPr>
              <w:t>Essential</w:t>
            </w:r>
            <w:r w:rsidR="00992C8E" w:rsidRPr="00491009">
              <w:t>:</w:t>
            </w:r>
          </w:p>
          <w:p w14:paraId="0D44C202" w14:textId="4A1D8581" w:rsidR="008800FC" w:rsidRPr="00491009" w:rsidRDefault="008800FC" w:rsidP="007C62F3"/>
          <w:p w14:paraId="699786F8" w14:textId="7D3B085C" w:rsidR="008800FC" w:rsidRPr="00491009" w:rsidRDefault="008800FC" w:rsidP="00C54A4B">
            <w:pPr>
              <w:pStyle w:val="ListParagraph"/>
              <w:numPr>
                <w:ilvl w:val="0"/>
                <w:numId w:val="14"/>
              </w:numPr>
              <w:ind w:left="357" w:hanging="357"/>
            </w:pPr>
            <w:r w:rsidRPr="00491009">
              <w:t>CIPD qualified at level 3 or above, or willing to aim to achieve this within 12 months of appointment</w:t>
            </w:r>
          </w:p>
          <w:p w14:paraId="5CBCA15D" w14:textId="43149625" w:rsidR="008800FC" w:rsidRPr="00491009" w:rsidRDefault="00642997" w:rsidP="00C54A4B">
            <w:pPr>
              <w:pStyle w:val="ListParagraph"/>
              <w:numPr>
                <w:ilvl w:val="0"/>
                <w:numId w:val="14"/>
              </w:numPr>
              <w:ind w:left="357" w:hanging="357"/>
            </w:pPr>
            <w:r>
              <w:t>At least a b</w:t>
            </w:r>
            <w:r w:rsidR="008800FC" w:rsidRPr="00491009">
              <w:t>asic knowledge of employment law and its application in the workplace.</w:t>
            </w:r>
          </w:p>
          <w:p w14:paraId="6D89A33A" w14:textId="2A71361E" w:rsidR="00051F71" w:rsidRPr="00491009" w:rsidRDefault="00051F71" w:rsidP="007C62F3">
            <w:pPr>
              <w:pStyle w:val="ListParagraph"/>
              <w:numPr>
                <w:ilvl w:val="0"/>
                <w:numId w:val="22"/>
              </w:numPr>
              <w:ind w:left="357" w:hanging="357"/>
            </w:pPr>
            <w:r w:rsidRPr="00491009">
              <w:t>GCSE</w:t>
            </w:r>
            <w:r w:rsidR="00667D55" w:rsidRPr="00491009">
              <w:t>s</w:t>
            </w:r>
            <w:r w:rsidRPr="00491009">
              <w:t xml:space="preserve"> or equivalent in </w:t>
            </w:r>
            <w:r w:rsidR="00A601F5" w:rsidRPr="00491009">
              <w:t>m</w:t>
            </w:r>
            <w:r w:rsidRPr="00491009">
              <w:t>aths and English</w:t>
            </w:r>
          </w:p>
          <w:p w14:paraId="78982CFA" w14:textId="1F7B5A87" w:rsidR="00051F71" w:rsidRPr="00491009" w:rsidRDefault="00051F71" w:rsidP="007C62F3">
            <w:pPr>
              <w:pStyle w:val="ListParagraph"/>
              <w:numPr>
                <w:ilvl w:val="0"/>
                <w:numId w:val="22"/>
              </w:numPr>
              <w:ind w:left="357" w:hanging="357"/>
            </w:pPr>
            <w:r w:rsidRPr="00491009">
              <w:t>Good set of A levels or equivalent</w:t>
            </w:r>
          </w:p>
          <w:p w14:paraId="5A4CA8C2" w14:textId="2C4D0240" w:rsidR="00051F71" w:rsidRPr="00491009" w:rsidRDefault="00051F71" w:rsidP="007C62F3">
            <w:pPr>
              <w:pStyle w:val="ListParagraph"/>
              <w:numPr>
                <w:ilvl w:val="0"/>
                <w:numId w:val="22"/>
              </w:numPr>
              <w:ind w:left="357" w:hanging="357"/>
            </w:pPr>
            <w:r w:rsidRPr="00491009">
              <w:t xml:space="preserve">Good </w:t>
            </w:r>
            <w:r w:rsidR="00A601F5" w:rsidRPr="00491009">
              <w:t>h</w:t>
            </w:r>
            <w:r w:rsidRPr="00491009">
              <w:t xml:space="preserve">onours </w:t>
            </w:r>
            <w:r w:rsidR="00A601F5" w:rsidRPr="00491009">
              <w:t>d</w:t>
            </w:r>
            <w:r w:rsidRPr="00491009">
              <w:t>egree or equivalent</w:t>
            </w:r>
          </w:p>
          <w:p w14:paraId="053F1608" w14:textId="1DC2EB94" w:rsidR="00992C8E" w:rsidRPr="00491009" w:rsidRDefault="00992C8E" w:rsidP="007C62F3">
            <w:pPr>
              <w:pStyle w:val="ListParagraph"/>
              <w:numPr>
                <w:ilvl w:val="0"/>
                <w:numId w:val="22"/>
              </w:numPr>
              <w:ind w:left="357" w:hanging="357"/>
            </w:pPr>
            <w:r w:rsidRPr="00491009">
              <w:t>Reasonable fluency with MS Office applications</w:t>
            </w:r>
          </w:p>
          <w:p w14:paraId="494B2DC8" w14:textId="1C0D39AB" w:rsidR="00667D55" w:rsidRPr="00491009" w:rsidRDefault="00667D55" w:rsidP="007C62F3">
            <w:pPr>
              <w:pStyle w:val="ListParagraph"/>
              <w:numPr>
                <w:ilvl w:val="0"/>
                <w:numId w:val="22"/>
              </w:numPr>
              <w:ind w:left="357" w:hanging="357"/>
            </w:pPr>
            <w:r w:rsidRPr="00491009">
              <w:t>Aptitude for adapting to new software</w:t>
            </w:r>
            <w:r w:rsidR="22DE7830" w:rsidRPr="00491009">
              <w:t xml:space="preserve"> and digital services</w:t>
            </w:r>
          </w:p>
          <w:p w14:paraId="603CDD1D" w14:textId="142B2052" w:rsidR="00992C8E" w:rsidRDefault="00992C8E" w:rsidP="007C62F3">
            <w:pPr>
              <w:pStyle w:val="ListParagraph"/>
              <w:numPr>
                <w:ilvl w:val="0"/>
                <w:numId w:val="15"/>
              </w:numPr>
              <w:ind w:left="357" w:hanging="357"/>
            </w:pPr>
            <w:r w:rsidRPr="00491009">
              <w:t>Good standard of numeracy and literacy</w:t>
            </w:r>
          </w:p>
          <w:p w14:paraId="5583ABF3" w14:textId="77777777" w:rsidR="00E34C2B" w:rsidRPr="00491009" w:rsidRDefault="00E34C2B" w:rsidP="00E34C2B">
            <w:pPr>
              <w:pStyle w:val="ListParagraph"/>
              <w:ind w:left="357"/>
            </w:pPr>
          </w:p>
          <w:p w14:paraId="60B0186C" w14:textId="0B615396" w:rsidR="00992C8E" w:rsidRPr="00491009" w:rsidRDefault="00992C8E" w:rsidP="007C62F3">
            <w:pPr>
              <w:rPr>
                <w:b/>
                <w:bCs/>
              </w:rPr>
            </w:pPr>
            <w:r w:rsidRPr="00491009">
              <w:rPr>
                <w:b/>
                <w:bCs/>
              </w:rPr>
              <w:t>Desirable:</w:t>
            </w:r>
          </w:p>
          <w:p w14:paraId="1C3C95EA" w14:textId="704B1E98" w:rsidR="00992C8E" w:rsidRPr="00491009" w:rsidRDefault="00E34C2B" w:rsidP="007C62F3">
            <w:pPr>
              <w:pStyle w:val="ListParagraph"/>
              <w:numPr>
                <w:ilvl w:val="1"/>
                <w:numId w:val="24"/>
              </w:numPr>
              <w:ind w:left="357" w:hanging="357"/>
            </w:pPr>
            <w:r>
              <w:t xml:space="preserve">Degree or similar in an HR/people development subject </w:t>
            </w:r>
          </w:p>
          <w:p w14:paraId="739344B2" w14:textId="5594E94E" w:rsidR="000D3C3B" w:rsidRPr="00491009" w:rsidRDefault="000D3C3B" w:rsidP="00E34C2B">
            <w:pPr>
              <w:pStyle w:val="ListParagraph"/>
              <w:ind w:left="357"/>
            </w:pPr>
          </w:p>
        </w:tc>
      </w:tr>
      <w:tr w:rsidR="00FC7040" w:rsidRPr="00491009" w14:paraId="17A09B26" w14:textId="77777777" w:rsidTr="0D47D414">
        <w:trPr>
          <w:trHeight w:val="215"/>
        </w:trPr>
        <w:tc>
          <w:tcPr>
            <w:tcW w:w="1555" w:type="dxa"/>
            <w:vAlign w:val="center"/>
          </w:tcPr>
          <w:p w14:paraId="22B881E0" w14:textId="736ABE97" w:rsidR="00FC7040" w:rsidRPr="00491009" w:rsidRDefault="00FC7040" w:rsidP="00E7416B">
            <w:pPr>
              <w:rPr>
                <w:b/>
                <w:bCs/>
              </w:rPr>
            </w:pPr>
            <w:r w:rsidRPr="00491009">
              <w:rPr>
                <w:b/>
                <w:bCs/>
              </w:rPr>
              <w:t>Relevant experience</w:t>
            </w:r>
          </w:p>
        </w:tc>
        <w:tc>
          <w:tcPr>
            <w:tcW w:w="8079" w:type="dxa"/>
            <w:vAlign w:val="center"/>
          </w:tcPr>
          <w:p w14:paraId="378815D2" w14:textId="77777777" w:rsidR="00EA0156" w:rsidRPr="00491009" w:rsidRDefault="00EA0156" w:rsidP="00EA0156">
            <w:r w:rsidRPr="00491009">
              <w:rPr>
                <w:b/>
              </w:rPr>
              <w:t>Essential</w:t>
            </w:r>
            <w:r w:rsidRPr="00491009">
              <w:t>:</w:t>
            </w:r>
          </w:p>
          <w:p w14:paraId="7AB9E8A3" w14:textId="118887E6" w:rsidR="00EA0156" w:rsidRPr="00491009" w:rsidRDefault="0029332B" w:rsidP="00C54A4B">
            <w:pPr>
              <w:pStyle w:val="ListParagraph"/>
              <w:numPr>
                <w:ilvl w:val="1"/>
                <w:numId w:val="24"/>
              </w:numPr>
              <w:spacing w:line="259" w:lineRule="auto"/>
              <w:ind w:left="357" w:hanging="357"/>
            </w:pPr>
            <w:r w:rsidRPr="00491009">
              <w:t xml:space="preserve">Demonstrable track record of </w:t>
            </w:r>
            <w:r w:rsidR="008401F6">
              <w:t xml:space="preserve">HR </w:t>
            </w:r>
            <w:r w:rsidR="00EA0156" w:rsidRPr="00491009">
              <w:t>management</w:t>
            </w:r>
          </w:p>
          <w:p w14:paraId="03F0D3B3" w14:textId="0CE1A5C8" w:rsidR="00A04C1D" w:rsidRPr="00C54A4B" w:rsidRDefault="00A04C1D" w:rsidP="00C54A4B">
            <w:pPr>
              <w:spacing w:line="259" w:lineRule="auto"/>
              <w:rPr>
                <w:b/>
                <w:bCs/>
              </w:rPr>
            </w:pPr>
            <w:r w:rsidRPr="00C54A4B">
              <w:rPr>
                <w:b/>
                <w:bCs/>
              </w:rPr>
              <w:t>Desirable:</w:t>
            </w:r>
          </w:p>
          <w:p w14:paraId="5F526626" w14:textId="48508E00" w:rsidR="00A04C1D" w:rsidRPr="00491009" w:rsidRDefault="00A04C1D" w:rsidP="008401F6">
            <w:pPr>
              <w:pStyle w:val="ListParagraph"/>
              <w:numPr>
                <w:ilvl w:val="2"/>
                <w:numId w:val="24"/>
              </w:numPr>
              <w:ind w:left="714" w:hanging="357"/>
            </w:pPr>
            <w:r w:rsidRPr="00491009">
              <w:t>Experience in one or more of the following sectors/fields:</w:t>
            </w:r>
          </w:p>
          <w:p w14:paraId="79C930F3" w14:textId="77777777" w:rsidR="007A4847" w:rsidRPr="00491009" w:rsidRDefault="007A4847" w:rsidP="008401F6">
            <w:pPr>
              <w:pStyle w:val="ListParagraph"/>
              <w:numPr>
                <w:ilvl w:val="2"/>
                <w:numId w:val="24"/>
              </w:numPr>
              <w:spacing w:line="259" w:lineRule="auto"/>
              <w:ind w:left="714" w:hanging="357"/>
            </w:pPr>
            <w:r w:rsidRPr="00491009">
              <w:t>Education</w:t>
            </w:r>
          </w:p>
          <w:p w14:paraId="3667D396" w14:textId="77777777" w:rsidR="007A4847" w:rsidRPr="00491009" w:rsidRDefault="007A4847" w:rsidP="008401F6">
            <w:pPr>
              <w:pStyle w:val="ListParagraph"/>
              <w:numPr>
                <w:ilvl w:val="2"/>
                <w:numId w:val="24"/>
              </w:numPr>
              <w:spacing w:line="259" w:lineRule="auto"/>
              <w:ind w:left="714" w:hanging="357"/>
            </w:pPr>
            <w:r w:rsidRPr="00491009">
              <w:t>Training</w:t>
            </w:r>
          </w:p>
          <w:p w14:paraId="482CFE54" w14:textId="77777777" w:rsidR="007A4847" w:rsidRPr="00491009" w:rsidRDefault="007A4847" w:rsidP="008401F6">
            <w:pPr>
              <w:pStyle w:val="ListParagraph"/>
              <w:numPr>
                <w:ilvl w:val="2"/>
                <w:numId w:val="24"/>
              </w:numPr>
              <w:spacing w:line="259" w:lineRule="auto"/>
              <w:ind w:left="714" w:hanging="357"/>
            </w:pPr>
            <w:r w:rsidRPr="00491009">
              <w:t>Assessment</w:t>
            </w:r>
          </w:p>
          <w:p w14:paraId="7725A4F4" w14:textId="77777777" w:rsidR="00A04C1D" w:rsidRPr="00491009" w:rsidRDefault="00A04C1D" w:rsidP="008401F6">
            <w:pPr>
              <w:pStyle w:val="ListParagraph"/>
              <w:numPr>
                <w:ilvl w:val="2"/>
                <w:numId w:val="24"/>
              </w:numPr>
              <w:ind w:left="714" w:hanging="357"/>
            </w:pPr>
            <w:r w:rsidRPr="00491009">
              <w:t>Quality Assurance Framework</w:t>
            </w:r>
          </w:p>
          <w:p w14:paraId="1B5B4632" w14:textId="7A362D15" w:rsidR="00FC7040" w:rsidRPr="00491009" w:rsidRDefault="00A04C1D" w:rsidP="008401F6">
            <w:pPr>
              <w:pStyle w:val="ListParagraph"/>
              <w:numPr>
                <w:ilvl w:val="2"/>
                <w:numId w:val="24"/>
              </w:numPr>
              <w:ind w:left="714" w:hanging="357"/>
              <w:rPr>
                <w:b/>
              </w:rPr>
            </w:pPr>
            <w:r w:rsidRPr="00491009">
              <w:t>ICT</w:t>
            </w:r>
          </w:p>
        </w:tc>
      </w:tr>
    </w:tbl>
    <w:p w14:paraId="481637E8" w14:textId="77777777" w:rsidR="00D3410F" w:rsidRPr="00491009" w:rsidRDefault="00D3410F" w:rsidP="004B2FA5"/>
    <w:sectPr w:rsidR="00D3410F" w:rsidRPr="00491009" w:rsidSect="0029332B">
      <w:headerReference w:type="even" r:id="rId10"/>
      <w:headerReference w:type="default" r:id="rId11"/>
      <w:footerReference w:type="even" r:id="rId12"/>
      <w:footerReference w:type="default" r:id="rId13"/>
      <w:headerReference w:type="first" r:id="rId14"/>
      <w:footerReference w:type="first" r:id="rId15"/>
      <w:pgSz w:w="11906" w:h="16838"/>
      <w:pgMar w:top="340" w:right="1134" w:bottom="28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56E148" w14:textId="77777777" w:rsidR="005927B8" w:rsidRDefault="005927B8" w:rsidP="003E2910">
      <w:r>
        <w:separator/>
      </w:r>
    </w:p>
  </w:endnote>
  <w:endnote w:type="continuationSeparator" w:id="0">
    <w:p w14:paraId="1E687021" w14:textId="77777777" w:rsidR="005927B8" w:rsidRDefault="005927B8" w:rsidP="003E29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7840C" w14:textId="77777777" w:rsidR="00D62B6E" w:rsidRDefault="00D62B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B7E57" w14:textId="67698DA4" w:rsidR="00885BEE" w:rsidRPr="002208FE" w:rsidRDefault="008A56B5">
    <w:pPr>
      <w:pStyle w:val="Footer"/>
      <w:rPr>
        <w:i/>
        <w:sz w:val="16"/>
        <w:szCs w:val="16"/>
      </w:rPr>
    </w:pPr>
    <w:r>
      <w:rPr>
        <w:i/>
        <w:sz w:val="16"/>
        <w:szCs w:val="16"/>
      </w:rPr>
      <w:t>HR</w:t>
    </w:r>
    <w:r w:rsidR="007A77C3">
      <w:rPr>
        <w:i/>
        <w:sz w:val="16"/>
        <w:szCs w:val="16"/>
      </w:rPr>
      <w:t xml:space="preserve"> Manager</w:t>
    </w:r>
    <w:r w:rsidR="008B7167">
      <w:rPr>
        <w:i/>
        <w:sz w:val="16"/>
        <w:szCs w:val="16"/>
      </w:rPr>
      <w:t xml:space="preserve"> JD</w:t>
    </w:r>
    <w:r w:rsidR="00B56845" w:rsidRPr="00B56845">
      <w:rPr>
        <w:i/>
        <w:sz w:val="16"/>
        <w:szCs w:val="16"/>
      </w:rPr>
      <w:ptab w:relativeTo="margin" w:alignment="center" w:leader="none"/>
    </w:r>
    <w:r w:rsidR="00B56845" w:rsidRPr="00B56845">
      <w:rPr>
        <w:i/>
        <w:sz w:val="16"/>
        <w:szCs w:val="16"/>
      </w:rPr>
      <w:t xml:space="preserve">Page </w:t>
    </w:r>
    <w:r w:rsidR="00B56845" w:rsidRPr="00B56845">
      <w:rPr>
        <w:b/>
        <w:bCs/>
        <w:i/>
        <w:sz w:val="16"/>
        <w:szCs w:val="16"/>
      </w:rPr>
      <w:fldChar w:fldCharType="begin"/>
    </w:r>
    <w:r w:rsidR="00B56845" w:rsidRPr="00B56845">
      <w:rPr>
        <w:b/>
        <w:bCs/>
        <w:i/>
        <w:sz w:val="16"/>
        <w:szCs w:val="16"/>
      </w:rPr>
      <w:instrText xml:space="preserve"> PAGE  \* Arabic  \* MERGEFORMAT </w:instrText>
    </w:r>
    <w:r w:rsidR="00B56845" w:rsidRPr="00B56845">
      <w:rPr>
        <w:b/>
        <w:bCs/>
        <w:i/>
        <w:sz w:val="16"/>
        <w:szCs w:val="16"/>
      </w:rPr>
      <w:fldChar w:fldCharType="separate"/>
    </w:r>
    <w:r w:rsidR="00372B41">
      <w:rPr>
        <w:b/>
        <w:bCs/>
        <w:i/>
        <w:noProof/>
        <w:sz w:val="16"/>
        <w:szCs w:val="16"/>
      </w:rPr>
      <w:t>3</w:t>
    </w:r>
    <w:r w:rsidR="00B56845" w:rsidRPr="00B56845">
      <w:rPr>
        <w:b/>
        <w:bCs/>
        <w:i/>
        <w:sz w:val="16"/>
        <w:szCs w:val="16"/>
      </w:rPr>
      <w:fldChar w:fldCharType="end"/>
    </w:r>
    <w:r w:rsidR="00B56845" w:rsidRPr="00B56845">
      <w:rPr>
        <w:i/>
        <w:sz w:val="16"/>
        <w:szCs w:val="16"/>
      </w:rPr>
      <w:t xml:space="preserve"> of </w:t>
    </w:r>
    <w:r w:rsidR="00B56845" w:rsidRPr="00B56845">
      <w:rPr>
        <w:b/>
        <w:bCs/>
        <w:i/>
        <w:sz w:val="16"/>
        <w:szCs w:val="16"/>
      </w:rPr>
      <w:fldChar w:fldCharType="begin"/>
    </w:r>
    <w:r w:rsidR="00B56845" w:rsidRPr="00B56845">
      <w:rPr>
        <w:b/>
        <w:bCs/>
        <w:i/>
        <w:sz w:val="16"/>
        <w:szCs w:val="16"/>
      </w:rPr>
      <w:instrText xml:space="preserve"> NUMPAGES  \* Arabic  \* MERGEFORMAT </w:instrText>
    </w:r>
    <w:r w:rsidR="00B56845" w:rsidRPr="00B56845">
      <w:rPr>
        <w:b/>
        <w:bCs/>
        <w:i/>
        <w:sz w:val="16"/>
        <w:szCs w:val="16"/>
      </w:rPr>
      <w:fldChar w:fldCharType="separate"/>
    </w:r>
    <w:r w:rsidR="00372B41">
      <w:rPr>
        <w:b/>
        <w:bCs/>
        <w:i/>
        <w:noProof/>
        <w:sz w:val="16"/>
        <w:szCs w:val="16"/>
      </w:rPr>
      <w:t>3</w:t>
    </w:r>
    <w:r w:rsidR="00B56845" w:rsidRPr="00B56845">
      <w:rPr>
        <w:b/>
        <w:bCs/>
        <w:i/>
        <w:sz w:val="16"/>
        <w:szCs w:val="16"/>
      </w:rPr>
      <w:fldChar w:fldCharType="end"/>
    </w:r>
    <w:r w:rsidR="00B56845" w:rsidRPr="00B56845">
      <w:rPr>
        <w:i/>
        <w:sz w:val="16"/>
        <w:szCs w:val="16"/>
      </w:rPr>
      <w:ptab w:relativeTo="margin" w:alignment="right" w:leader="none"/>
    </w:r>
    <w:r w:rsidR="0025602C">
      <w:rPr>
        <w:i/>
        <w:sz w:val="16"/>
        <w:szCs w:val="16"/>
      </w:rPr>
      <w:t>v2 18/01/22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C5005" w14:textId="77777777" w:rsidR="00D62B6E" w:rsidRDefault="00D62B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6C7BA1" w14:textId="77777777" w:rsidR="005927B8" w:rsidRDefault="005927B8" w:rsidP="003E2910">
      <w:r>
        <w:separator/>
      </w:r>
    </w:p>
  </w:footnote>
  <w:footnote w:type="continuationSeparator" w:id="0">
    <w:p w14:paraId="79CED02D" w14:textId="77777777" w:rsidR="005927B8" w:rsidRDefault="005927B8" w:rsidP="003E29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B253C" w14:textId="77777777" w:rsidR="00D62B6E" w:rsidRDefault="00D62B6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7F16E" w14:textId="3B523E59" w:rsidR="003E2910" w:rsidRDefault="0D47D414" w:rsidP="003E2910">
    <w:pPr>
      <w:pStyle w:val="Header"/>
      <w:jc w:val="right"/>
    </w:pPr>
    <w:r>
      <w:rPr>
        <w:noProof/>
      </w:rPr>
      <w:drawing>
        <wp:inline distT="0" distB="0" distL="0" distR="0" wp14:anchorId="29C40CA1" wp14:editId="5F5A815B">
          <wp:extent cx="1043060" cy="601345"/>
          <wp:effectExtent l="0" t="0" r="5080" b="8255"/>
          <wp:docPr id="19" name="Picture 19" descr="D:\OneDrive\JW\AlphaPlus\Management\Stationery\ap_logo_rgb_rev_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pic:nvPicPr>
                <pic:blipFill>
                  <a:blip r:embed="rId1">
                    <a:extLst>
                      <a:ext uri="{28A0092B-C50C-407E-A947-70E740481C1C}">
                        <a14:useLocalDpi xmlns:a14="http://schemas.microsoft.com/office/drawing/2010/main" val="0"/>
                      </a:ext>
                    </a:extLst>
                  </a:blip>
                  <a:stretch>
                    <a:fillRect/>
                  </a:stretch>
                </pic:blipFill>
                <pic:spPr>
                  <a:xfrm>
                    <a:off x="0" y="0"/>
                    <a:ext cx="1043060" cy="60134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9FF6B" w14:textId="77777777" w:rsidR="00D62B6E" w:rsidRDefault="00D62B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62205"/>
    <w:multiLevelType w:val="hybridMultilevel"/>
    <w:tmpl w:val="2E5ABB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4E3CE4"/>
    <w:multiLevelType w:val="hybridMultilevel"/>
    <w:tmpl w:val="75CA4A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8E374C"/>
    <w:multiLevelType w:val="hybridMultilevel"/>
    <w:tmpl w:val="5A1EA1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D85E18"/>
    <w:multiLevelType w:val="hybridMultilevel"/>
    <w:tmpl w:val="E6644C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B77047"/>
    <w:multiLevelType w:val="hybridMultilevel"/>
    <w:tmpl w:val="57D6060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1219D0"/>
    <w:multiLevelType w:val="hybridMultilevel"/>
    <w:tmpl w:val="4F5CCD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6804D7"/>
    <w:multiLevelType w:val="hybridMultilevel"/>
    <w:tmpl w:val="A45A94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3C31F1D"/>
    <w:multiLevelType w:val="hybridMultilevel"/>
    <w:tmpl w:val="CF522C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3A447A8"/>
    <w:multiLevelType w:val="hybridMultilevel"/>
    <w:tmpl w:val="932454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A1D174D"/>
    <w:multiLevelType w:val="hybridMultilevel"/>
    <w:tmpl w:val="0E0EAAEA"/>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3A9B0DCD"/>
    <w:multiLevelType w:val="hybridMultilevel"/>
    <w:tmpl w:val="42DECD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AF17432"/>
    <w:multiLevelType w:val="hybridMultilevel"/>
    <w:tmpl w:val="D77C4F5A"/>
    <w:lvl w:ilvl="0" w:tplc="08090003">
      <w:start w:val="1"/>
      <w:numFmt w:val="bullet"/>
      <w:lvlText w:val="o"/>
      <w:lvlJc w:val="left"/>
      <w:pPr>
        <w:ind w:left="1800" w:hanging="360"/>
      </w:pPr>
      <w:rPr>
        <w:rFonts w:ascii="Courier New" w:hAnsi="Courier New" w:cs="Courier New"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2" w15:restartNumberingAfterBreak="0">
    <w:nsid w:val="46E20057"/>
    <w:multiLevelType w:val="hybridMultilevel"/>
    <w:tmpl w:val="586455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A20655C"/>
    <w:multiLevelType w:val="hybridMultilevel"/>
    <w:tmpl w:val="90741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C483725"/>
    <w:multiLevelType w:val="hybridMultilevel"/>
    <w:tmpl w:val="1150A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E362350"/>
    <w:multiLevelType w:val="hybridMultilevel"/>
    <w:tmpl w:val="C97C3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EB40DB1"/>
    <w:multiLevelType w:val="hybridMultilevel"/>
    <w:tmpl w:val="E242B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0D139A9"/>
    <w:multiLevelType w:val="hybridMultilevel"/>
    <w:tmpl w:val="6DB89D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1E57D8D"/>
    <w:multiLevelType w:val="hybridMultilevel"/>
    <w:tmpl w:val="99B8978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528044DC"/>
    <w:multiLevelType w:val="hybridMultilevel"/>
    <w:tmpl w:val="F55C6DA8"/>
    <w:lvl w:ilvl="0" w:tplc="04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30A6B43"/>
    <w:multiLevelType w:val="hybridMultilevel"/>
    <w:tmpl w:val="6D921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110805"/>
    <w:multiLevelType w:val="hybridMultilevel"/>
    <w:tmpl w:val="A19094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8FE525B"/>
    <w:multiLevelType w:val="hybridMultilevel"/>
    <w:tmpl w:val="7FAC9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5F36488"/>
    <w:multiLevelType w:val="hybridMultilevel"/>
    <w:tmpl w:val="063A62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74F09FC"/>
    <w:multiLevelType w:val="hybridMultilevel"/>
    <w:tmpl w:val="830625AE"/>
    <w:lvl w:ilvl="0" w:tplc="0809000F">
      <w:start w:val="1"/>
      <w:numFmt w:val="decimal"/>
      <w:lvlText w:val="%1."/>
      <w:lvlJc w:val="left"/>
      <w:pPr>
        <w:ind w:left="774" w:hanging="360"/>
      </w:pPr>
    </w:lvl>
    <w:lvl w:ilvl="1" w:tplc="08090019" w:tentative="1">
      <w:start w:val="1"/>
      <w:numFmt w:val="lowerLetter"/>
      <w:lvlText w:val="%2."/>
      <w:lvlJc w:val="left"/>
      <w:pPr>
        <w:ind w:left="1494" w:hanging="360"/>
      </w:pPr>
    </w:lvl>
    <w:lvl w:ilvl="2" w:tplc="0809001B" w:tentative="1">
      <w:start w:val="1"/>
      <w:numFmt w:val="lowerRoman"/>
      <w:lvlText w:val="%3."/>
      <w:lvlJc w:val="right"/>
      <w:pPr>
        <w:ind w:left="2214" w:hanging="180"/>
      </w:pPr>
    </w:lvl>
    <w:lvl w:ilvl="3" w:tplc="0809000F" w:tentative="1">
      <w:start w:val="1"/>
      <w:numFmt w:val="decimal"/>
      <w:lvlText w:val="%4."/>
      <w:lvlJc w:val="left"/>
      <w:pPr>
        <w:ind w:left="2934" w:hanging="360"/>
      </w:pPr>
    </w:lvl>
    <w:lvl w:ilvl="4" w:tplc="08090019" w:tentative="1">
      <w:start w:val="1"/>
      <w:numFmt w:val="lowerLetter"/>
      <w:lvlText w:val="%5."/>
      <w:lvlJc w:val="left"/>
      <w:pPr>
        <w:ind w:left="3654" w:hanging="360"/>
      </w:pPr>
    </w:lvl>
    <w:lvl w:ilvl="5" w:tplc="0809001B" w:tentative="1">
      <w:start w:val="1"/>
      <w:numFmt w:val="lowerRoman"/>
      <w:lvlText w:val="%6."/>
      <w:lvlJc w:val="right"/>
      <w:pPr>
        <w:ind w:left="4374" w:hanging="180"/>
      </w:pPr>
    </w:lvl>
    <w:lvl w:ilvl="6" w:tplc="0809000F" w:tentative="1">
      <w:start w:val="1"/>
      <w:numFmt w:val="decimal"/>
      <w:lvlText w:val="%7."/>
      <w:lvlJc w:val="left"/>
      <w:pPr>
        <w:ind w:left="5094" w:hanging="360"/>
      </w:pPr>
    </w:lvl>
    <w:lvl w:ilvl="7" w:tplc="08090019" w:tentative="1">
      <w:start w:val="1"/>
      <w:numFmt w:val="lowerLetter"/>
      <w:lvlText w:val="%8."/>
      <w:lvlJc w:val="left"/>
      <w:pPr>
        <w:ind w:left="5814" w:hanging="360"/>
      </w:pPr>
    </w:lvl>
    <w:lvl w:ilvl="8" w:tplc="0809001B" w:tentative="1">
      <w:start w:val="1"/>
      <w:numFmt w:val="lowerRoman"/>
      <w:lvlText w:val="%9."/>
      <w:lvlJc w:val="right"/>
      <w:pPr>
        <w:ind w:left="6534" w:hanging="180"/>
      </w:pPr>
    </w:lvl>
  </w:abstractNum>
  <w:abstractNum w:abstractNumId="25" w15:restartNumberingAfterBreak="0">
    <w:nsid w:val="6FE61C4B"/>
    <w:multiLevelType w:val="hybridMultilevel"/>
    <w:tmpl w:val="43AA64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FE61D90"/>
    <w:multiLevelType w:val="hybridMultilevel"/>
    <w:tmpl w:val="89EEFE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0052C87"/>
    <w:multiLevelType w:val="hybridMultilevel"/>
    <w:tmpl w:val="E12E482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6A30EC7"/>
    <w:multiLevelType w:val="hybridMultilevel"/>
    <w:tmpl w:val="23CCB1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78CF7934"/>
    <w:multiLevelType w:val="hybridMultilevel"/>
    <w:tmpl w:val="155844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9"/>
  </w:num>
  <w:num w:numId="2">
    <w:abstractNumId w:val="24"/>
  </w:num>
  <w:num w:numId="3">
    <w:abstractNumId w:val="9"/>
  </w:num>
  <w:num w:numId="4">
    <w:abstractNumId w:val="8"/>
  </w:num>
  <w:num w:numId="5">
    <w:abstractNumId w:val="12"/>
  </w:num>
  <w:num w:numId="6">
    <w:abstractNumId w:val="6"/>
  </w:num>
  <w:num w:numId="7">
    <w:abstractNumId w:val="28"/>
  </w:num>
  <w:num w:numId="8">
    <w:abstractNumId w:val="7"/>
  </w:num>
  <w:num w:numId="9">
    <w:abstractNumId w:val="13"/>
  </w:num>
  <w:num w:numId="10">
    <w:abstractNumId w:val="3"/>
  </w:num>
  <w:num w:numId="11">
    <w:abstractNumId w:val="20"/>
  </w:num>
  <w:num w:numId="12">
    <w:abstractNumId w:val="5"/>
  </w:num>
  <w:num w:numId="13">
    <w:abstractNumId w:val="23"/>
  </w:num>
  <w:num w:numId="14">
    <w:abstractNumId w:val="0"/>
  </w:num>
  <w:num w:numId="15">
    <w:abstractNumId w:val="2"/>
  </w:num>
  <w:num w:numId="16">
    <w:abstractNumId w:val="17"/>
  </w:num>
  <w:num w:numId="17">
    <w:abstractNumId w:val="15"/>
  </w:num>
  <w:num w:numId="18">
    <w:abstractNumId w:val="16"/>
  </w:num>
  <w:num w:numId="19">
    <w:abstractNumId w:val="22"/>
  </w:num>
  <w:num w:numId="20">
    <w:abstractNumId w:val="14"/>
  </w:num>
  <w:num w:numId="21">
    <w:abstractNumId w:val="27"/>
  </w:num>
  <w:num w:numId="22">
    <w:abstractNumId w:val="10"/>
  </w:num>
  <w:num w:numId="23">
    <w:abstractNumId w:val="26"/>
  </w:num>
  <w:num w:numId="24">
    <w:abstractNumId w:val="4"/>
  </w:num>
  <w:num w:numId="25">
    <w:abstractNumId w:val="18"/>
  </w:num>
  <w:num w:numId="26">
    <w:abstractNumId w:val="11"/>
  </w:num>
  <w:num w:numId="27">
    <w:abstractNumId w:val="25"/>
  </w:num>
  <w:num w:numId="28">
    <w:abstractNumId w:val="1"/>
  </w:num>
  <w:num w:numId="29">
    <w:abstractNumId w:val="19"/>
  </w:num>
  <w:num w:numId="3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7C85"/>
    <w:rsid w:val="0000280D"/>
    <w:rsid w:val="00020A18"/>
    <w:rsid w:val="000225AF"/>
    <w:rsid w:val="00030AC1"/>
    <w:rsid w:val="00033835"/>
    <w:rsid w:val="00041EB9"/>
    <w:rsid w:val="000514A9"/>
    <w:rsid w:val="00051F71"/>
    <w:rsid w:val="000558E8"/>
    <w:rsid w:val="00072194"/>
    <w:rsid w:val="00082082"/>
    <w:rsid w:val="000A2111"/>
    <w:rsid w:val="000A3DFA"/>
    <w:rsid w:val="000B085E"/>
    <w:rsid w:val="000B2ED1"/>
    <w:rsid w:val="000B4F30"/>
    <w:rsid w:val="000B5433"/>
    <w:rsid w:val="000B574A"/>
    <w:rsid w:val="000B798F"/>
    <w:rsid w:val="000C74D8"/>
    <w:rsid w:val="000D3C3B"/>
    <w:rsid w:val="000F47BA"/>
    <w:rsid w:val="00182B28"/>
    <w:rsid w:val="001979EC"/>
    <w:rsid w:val="001B03A2"/>
    <w:rsid w:val="001B12BE"/>
    <w:rsid w:val="001B2953"/>
    <w:rsid w:val="001D25EF"/>
    <w:rsid w:val="001D3EF2"/>
    <w:rsid w:val="001D5200"/>
    <w:rsid w:val="001E46BD"/>
    <w:rsid w:val="0020004A"/>
    <w:rsid w:val="00206443"/>
    <w:rsid w:val="002117BE"/>
    <w:rsid w:val="002202B8"/>
    <w:rsid w:val="002208FE"/>
    <w:rsid w:val="00220EC9"/>
    <w:rsid w:val="002255B6"/>
    <w:rsid w:val="00244017"/>
    <w:rsid w:val="00247AB8"/>
    <w:rsid w:val="00250827"/>
    <w:rsid w:val="0025602C"/>
    <w:rsid w:val="00271FE0"/>
    <w:rsid w:val="00280910"/>
    <w:rsid w:val="0029332B"/>
    <w:rsid w:val="002A3C3A"/>
    <w:rsid w:val="002A4568"/>
    <w:rsid w:val="002A7DD6"/>
    <w:rsid w:val="00302CC2"/>
    <w:rsid w:val="00305DFA"/>
    <w:rsid w:val="003068F9"/>
    <w:rsid w:val="003124A9"/>
    <w:rsid w:val="00322732"/>
    <w:rsid w:val="00327FD4"/>
    <w:rsid w:val="0033344F"/>
    <w:rsid w:val="003336B5"/>
    <w:rsid w:val="00346B06"/>
    <w:rsid w:val="00372B41"/>
    <w:rsid w:val="00387BE3"/>
    <w:rsid w:val="00392F3F"/>
    <w:rsid w:val="0039770F"/>
    <w:rsid w:val="003A5399"/>
    <w:rsid w:val="003B15EE"/>
    <w:rsid w:val="003B532A"/>
    <w:rsid w:val="003B67C4"/>
    <w:rsid w:val="003C7C85"/>
    <w:rsid w:val="003D41CC"/>
    <w:rsid w:val="003E2910"/>
    <w:rsid w:val="00400504"/>
    <w:rsid w:val="004148AE"/>
    <w:rsid w:val="004256DD"/>
    <w:rsid w:val="00432B4B"/>
    <w:rsid w:val="00442707"/>
    <w:rsid w:val="004707B9"/>
    <w:rsid w:val="00486A3D"/>
    <w:rsid w:val="00491009"/>
    <w:rsid w:val="004A1279"/>
    <w:rsid w:val="004B2FA5"/>
    <w:rsid w:val="004C79CE"/>
    <w:rsid w:val="004D65A9"/>
    <w:rsid w:val="004E2727"/>
    <w:rsid w:val="004E2CEB"/>
    <w:rsid w:val="004E5F5E"/>
    <w:rsid w:val="004F424E"/>
    <w:rsid w:val="004F6B39"/>
    <w:rsid w:val="00531F10"/>
    <w:rsid w:val="00536CE1"/>
    <w:rsid w:val="0055238F"/>
    <w:rsid w:val="00584F37"/>
    <w:rsid w:val="00591257"/>
    <w:rsid w:val="005927B8"/>
    <w:rsid w:val="005A3C89"/>
    <w:rsid w:val="005C1901"/>
    <w:rsid w:val="005D07CA"/>
    <w:rsid w:val="005F4739"/>
    <w:rsid w:val="005F4A4C"/>
    <w:rsid w:val="006174AB"/>
    <w:rsid w:val="00636B35"/>
    <w:rsid w:val="00641516"/>
    <w:rsid w:val="00642997"/>
    <w:rsid w:val="0065238A"/>
    <w:rsid w:val="00657BBB"/>
    <w:rsid w:val="00660821"/>
    <w:rsid w:val="00661CF1"/>
    <w:rsid w:val="00667D55"/>
    <w:rsid w:val="00672AC0"/>
    <w:rsid w:val="00697EC5"/>
    <w:rsid w:val="006C0E47"/>
    <w:rsid w:val="006C66A2"/>
    <w:rsid w:val="006E2733"/>
    <w:rsid w:val="006F1822"/>
    <w:rsid w:val="006F1D77"/>
    <w:rsid w:val="006F252E"/>
    <w:rsid w:val="006F708B"/>
    <w:rsid w:val="00702F53"/>
    <w:rsid w:val="007444C3"/>
    <w:rsid w:val="007561E9"/>
    <w:rsid w:val="00756BA3"/>
    <w:rsid w:val="00775D29"/>
    <w:rsid w:val="007A0433"/>
    <w:rsid w:val="007A4847"/>
    <w:rsid w:val="007A69A3"/>
    <w:rsid w:val="007A77C3"/>
    <w:rsid w:val="007B01E3"/>
    <w:rsid w:val="007B2ADF"/>
    <w:rsid w:val="007B50DA"/>
    <w:rsid w:val="007C62F3"/>
    <w:rsid w:val="00806806"/>
    <w:rsid w:val="008232FA"/>
    <w:rsid w:val="00827A98"/>
    <w:rsid w:val="00830FCD"/>
    <w:rsid w:val="00833D03"/>
    <w:rsid w:val="008343B6"/>
    <w:rsid w:val="008401F6"/>
    <w:rsid w:val="00841FFB"/>
    <w:rsid w:val="008427C6"/>
    <w:rsid w:val="00846007"/>
    <w:rsid w:val="0084734D"/>
    <w:rsid w:val="0086283E"/>
    <w:rsid w:val="008800FC"/>
    <w:rsid w:val="0088293C"/>
    <w:rsid w:val="00885BEE"/>
    <w:rsid w:val="008A37FC"/>
    <w:rsid w:val="008A56B5"/>
    <w:rsid w:val="008A7F73"/>
    <w:rsid w:val="008B4F24"/>
    <w:rsid w:val="008B7167"/>
    <w:rsid w:val="008B7F8C"/>
    <w:rsid w:val="008C068E"/>
    <w:rsid w:val="008E43A3"/>
    <w:rsid w:val="00900F8B"/>
    <w:rsid w:val="00903956"/>
    <w:rsid w:val="009145F4"/>
    <w:rsid w:val="0092149C"/>
    <w:rsid w:val="009301A7"/>
    <w:rsid w:val="00937D89"/>
    <w:rsid w:val="00946494"/>
    <w:rsid w:val="009476AB"/>
    <w:rsid w:val="00961E8B"/>
    <w:rsid w:val="00980A7C"/>
    <w:rsid w:val="00982C02"/>
    <w:rsid w:val="009875AC"/>
    <w:rsid w:val="00992C8E"/>
    <w:rsid w:val="009B3934"/>
    <w:rsid w:val="009C540F"/>
    <w:rsid w:val="009D2C31"/>
    <w:rsid w:val="009D5203"/>
    <w:rsid w:val="009E12E6"/>
    <w:rsid w:val="009F51AE"/>
    <w:rsid w:val="009F63C1"/>
    <w:rsid w:val="00A04C1D"/>
    <w:rsid w:val="00A14432"/>
    <w:rsid w:val="00A2332F"/>
    <w:rsid w:val="00A37D2E"/>
    <w:rsid w:val="00A43FC2"/>
    <w:rsid w:val="00A45919"/>
    <w:rsid w:val="00A4619F"/>
    <w:rsid w:val="00A601F5"/>
    <w:rsid w:val="00A61269"/>
    <w:rsid w:val="00A631A8"/>
    <w:rsid w:val="00A637D4"/>
    <w:rsid w:val="00A656A4"/>
    <w:rsid w:val="00A76904"/>
    <w:rsid w:val="00A83131"/>
    <w:rsid w:val="00AA6DC7"/>
    <w:rsid w:val="00AB0829"/>
    <w:rsid w:val="00AB1394"/>
    <w:rsid w:val="00AB52DC"/>
    <w:rsid w:val="00AC627A"/>
    <w:rsid w:val="00AD6BFA"/>
    <w:rsid w:val="00AF0DB2"/>
    <w:rsid w:val="00AF45F9"/>
    <w:rsid w:val="00B10E11"/>
    <w:rsid w:val="00B21D8D"/>
    <w:rsid w:val="00B30045"/>
    <w:rsid w:val="00B315C7"/>
    <w:rsid w:val="00B333E2"/>
    <w:rsid w:val="00B3485C"/>
    <w:rsid w:val="00B56845"/>
    <w:rsid w:val="00B652D2"/>
    <w:rsid w:val="00B722AA"/>
    <w:rsid w:val="00B80E0F"/>
    <w:rsid w:val="00B8583B"/>
    <w:rsid w:val="00B85AF5"/>
    <w:rsid w:val="00B9620E"/>
    <w:rsid w:val="00BA10A4"/>
    <w:rsid w:val="00BA44C0"/>
    <w:rsid w:val="00BD4A5F"/>
    <w:rsid w:val="00BE06FA"/>
    <w:rsid w:val="00C04563"/>
    <w:rsid w:val="00C1645A"/>
    <w:rsid w:val="00C333FA"/>
    <w:rsid w:val="00C40377"/>
    <w:rsid w:val="00C54A4B"/>
    <w:rsid w:val="00C80B79"/>
    <w:rsid w:val="00C963F8"/>
    <w:rsid w:val="00C970B2"/>
    <w:rsid w:val="00CA45CA"/>
    <w:rsid w:val="00CB5877"/>
    <w:rsid w:val="00CD1006"/>
    <w:rsid w:val="00CE300A"/>
    <w:rsid w:val="00D041F2"/>
    <w:rsid w:val="00D07038"/>
    <w:rsid w:val="00D1006C"/>
    <w:rsid w:val="00D25A74"/>
    <w:rsid w:val="00D3410F"/>
    <w:rsid w:val="00D62B6E"/>
    <w:rsid w:val="00D65311"/>
    <w:rsid w:val="00D76E84"/>
    <w:rsid w:val="00D829DF"/>
    <w:rsid w:val="00D86F34"/>
    <w:rsid w:val="00D90A9C"/>
    <w:rsid w:val="00D92893"/>
    <w:rsid w:val="00DB18E4"/>
    <w:rsid w:val="00DD2EE4"/>
    <w:rsid w:val="00DD52F1"/>
    <w:rsid w:val="00E2219A"/>
    <w:rsid w:val="00E260D0"/>
    <w:rsid w:val="00E34C2B"/>
    <w:rsid w:val="00E41EAF"/>
    <w:rsid w:val="00E423C0"/>
    <w:rsid w:val="00E51965"/>
    <w:rsid w:val="00E51E0D"/>
    <w:rsid w:val="00E7416B"/>
    <w:rsid w:val="00E95E2B"/>
    <w:rsid w:val="00EA0156"/>
    <w:rsid w:val="00EA515B"/>
    <w:rsid w:val="00EB495A"/>
    <w:rsid w:val="00EC061A"/>
    <w:rsid w:val="00EC169F"/>
    <w:rsid w:val="00EC34A0"/>
    <w:rsid w:val="00EE002F"/>
    <w:rsid w:val="00EE03B7"/>
    <w:rsid w:val="00EF4190"/>
    <w:rsid w:val="00F102A4"/>
    <w:rsid w:val="00F33A87"/>
    <w:rsid w:val="00F350CC"/>
    <w:rsid w:val="00F44D4A"/>
    <w:rsid w:val="00F479B5"/>
    <w:rsid w:val="00F508F2"/>
    <w:rsid w:val="00F6070C"/>
    <w:rsid w:val="00F673E9"/>
    <w:rsid w:val="00F75401"/>
    <w:rsid w:val="00F812C6"/>
    <w:rsid w:val="00F86989"/>
    <w:rsid w:val="00FC7040"/>
    <w:rsid w:val="00FE30F5"/>
    <w:rsid w:val="00FF2670"/>
    <w:rsid w:val="00FF31FA"/>
    <w:rsid w:val="0D47D414"/>
    <w:rsid w:val="22DE78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079EBF"/>
  <w15:chartTrackingRefBased/>
  <w15:docId w15:val="{C093E211-C385-4A65-8A55-66CE40184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0829"/>
    <w:pPr>
      <w:spacing w:after="0" w:line="240" w:lineRule="auto"/>
    </w:pPr>
    <w:rPr>
      <w:rFonts w:ascii="Calibri" w:hAnsi="Calibri" w:cs="Times New Roman"/>
    </w:rPr>
  </w:style>
  <w:style w:type="paragraph" w:styleId="Heading1">
    <w:name w:val="heading 1"/>
    <w:basedOn w:val="Normal"/>
    <w:next w:val="Normal"/>
    <w:link w:val="Heading1Char"/>
    <w:uiPriority w:val="9"/>
    <w:qFormat/>
    <w:rsid w:val="006F708B"/>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8427C6"/>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C7C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E2910"/>
    <w:pPr>
      <w:tabs>
        <w:tab w:val="center" w:pos="4513"/>
        <w:tab w:val="right" w:pos="9026"/>
      </w:tabs>
    </w:pPr>
  </w:style>
  <w:style w:type="character" w:customStyle="1" w:styleId="HeaderChar">
    <w:name w:val="Header Char"/>
    <w:basedOn w:val="DefaultParagraphFont"/>
    <w:link w:val="Header"/>
    <w:uiPriority w:val="99"/>
    <w:rsid w:val="003E2910"/>
    <w:rPr>
      <w:rFonts w:ascii="Calibri" w:hAnsi="Calibri" w:cs="Times New Roman"/>
    </w:rPr>
  </w:style>
  <w:style w:type="paragraph" w:styleId="Footer">
    <w:name w:val="footer"/>
    <w:basedOn w:val="Normal"/>
    <w:link w:val="FooterChar"/>
    <w:uiPriority w:val="99"/>
    <w:unhideWhenUsed/>
    <w:rsid w:val="003E2910"/>
    <w:pPr>
      <w:tabs>
        <w:tab w:val="center" w:pos="4513"/>
        <w:tab w:val="right" w:pos="9026"/>
      </w:tabs>
    </w:pPr>
  </w:style>
  <w:style w:type="character" w:customStyle="1" w:styleId="FooterChar">
    <w:name w:val="Footer Char"/>
    <w:basedOn w:val="DefaultParagraphFont"/>
    <w:link w:val="Footer"/>
    <w:uiPriority w:val="99"/>
    <w:rsid w:val="003E2910"/>
    <w:rPr>
      <w:rFonts w:ascii="Calibri" w:hAnsi="Calibri" w:cs="Times New Roman"/>
    </w:rPr>
  </w:style>
  <w:style w:type="paragraph" w:styleId="Title">
    <w:name w:val="Title"/>
    <w:basedOn w:val="Normal"/>
    <w:next w:val="Normal"/>
    <w:link w:val="TitleChar"/>
    <w:uiPriority w:val="10"/>
    <w:qFormat/>
    <w:rsid w:val="003E2910"/>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E2910"/>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F708B"/>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400504"/>
    <w:pPr>
      <w:ind w:left="720"/>
      <w:contextualSpacing/>
    </w:pPr>
  </w:style>
  <w:style w:type="paragraph" w:styleId="BalloonText">
    <w:name w:val="Balloon Text"/>
    <w:basedOn w:val="Normal"/>
    <w:link w:val="BalloonTextChar"/>
    <w:uiPriority w:val="99"/>
    <w:semiHidden/>
    <w:unhideWhenUsed/>
    <w:rsid w:val="001D520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5200"/>
    <w:rPr>
      <w:rFonts w:ascii="Segoe UI" w:hAnsi="Segoe UI" w:cs="Segoe UI"/>
      <w:sz w:val="18"/>
      <w:szCs w:val="18"/>
    </w:rPr>
  </w:style>
  <w:style w:type="character" w:styleId="CommentReference">
    <w:name w:val="annotation reference"/>
    <w:basedOn w:val="DefaultParagraphFont"/>
    <w:uiPriority w:val="99"/>
    <w:semiHidden/>
    <w:unhideWhenUsed/>
    <w:rsid w:val="007B50DA"/>
    <w:rPr>
      <w:sz w:val="16"/>
      <w:szCs w:val="16"/>
    </w:rPr>
  </w:style>
  <w:style w:type="paragraph" w:styleId="CommentText">
    <w:name w:val="annotation text"/>
    <w:basedOn w:val="Normal"/>
    <w:link w:val="CommentTextChar"/>
    <w:uiPriority w:val="99"/>
    <w:semiHidden/>
    <w:unhideWhenUsed/>
    <w:rsid w:val="007B50DA"/>
    <w:rPr>
      <w:sz w:val="20"/>
      <w:szCs w:val="20"/>
    </w:rPr>
  </w:style>
  <w:style w:type="character" w:customStyle="1" w:styleId="CommentTextChar">
    <w:name w:val="Comment Text Char"/>
    <w:basedOn w:val="DefaultParagraphFont"/>
    <w:link w:val="CommentText"/>
    <w:uiPriority w:val="99"/>
    <w:semiHidden/>
    <w:rsid w:val="007B50DA"/>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7B50DA"/>
    <w:rPr>
      <w:b/>
      <w:bCs/>
    </w:rPr>
  </w:style>
  <w:style w:type="character" w:customStyle="1" w:styleId="CommentSubjectChar">
    <w:name w:val="Comment Subject Char"/>
    <w:basedOn w:val="CommentTextChar"/>
    <w:link w:val="CommentSubject"/>
    <w:uiPriority w:val="99"/>
    <w:semiHidden/>
    <w:rsid w:val="007B50DA"/>
    <w:rPr>
      <w:rFonts w:ascii="Calibri" w:hAnsi="Calibri" w:cs="Times New Roman"/>
      <w:b/>
      <w:bCs/>
      <w:sz w:val="20"/>
      <w:szCs w:val="20"/>
    </w:rPr>
  </w:style>
  <w:style w:type="character" w:styleId="Hyperlink">
    <w:name w:val="Hyperlink"/>
    <w:basedOn w:val="DefaultParagraphFont"/>
    <w:uiPriority w:val="99"/>
    <w:semiHidden/>
    <w:unhideWhenUsed/>
    <w:rsid w:val="004B2FA5"/>
    <w:rPr>
      <w:color w:val="0563C1"/>
      <w:u w:val="single"/>
    </w:rPr>
  </w:style>
  <w:style w:type="character" w:styleId="FollowedHyperlink">
    <w:name w:val="FollowedHyperlink"/>
    <w:basedOn w:val="DefaultParagraphFont"/>
    <w:uiPriority w:val="99"/>
    <w:semiHidden/>
    <w:unhideWhenUsed/>
    <w:rsid w:val="004256DD"/>
    <w:rPr>
      <w:color w:val="954F72" w:themeColor="followedHyperlink"/>
      <w:u w:val="single"/>
    </w:rPr>
  </w:style>
  <w:style w:type="character" w:customStyle="1" w:styleId="Heading2Char">
    <w:name w:val="Heading 2 Char"/>
    <w:basedOn w:val="DefaultParagraphFont"/>
    <w:link w:val="Heading2"/>
    <w:uiPriority w:val="9"/>
    <w:semiHidden/>
    <w:rsid w:val="008427C6"/>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922864">
      <w:bodyDiv w:val="1"/>
      <w:marLeft w:val="0"/>
      <w:marRight w:val="0"/>
      <w:marTop w:val="0"/>
      <w:marBottom w:val="0"/>
      <w:divBdr>
        <w:top w:val="none" w:sz="0" w:space="0" w:color="auto"/>
        <w:left w:val="none" w:sz="0" w:space="0" w:color="auto"/>
        <w:bottom w:val="none" w:sz="0" w:space="0" w:color="auto"/>
        <w:right w:val="none" w:sz="0" w:space="0" w:color="auto"/>
      </w:divBdr>
    </w:div>
    <w:div w:id="1162042610">
      <w:bodyDiv w:val="1"/>
      <w:marLeft w:val="0"/>
      <w:marRight w:val="0"/>
      <w:marTop w:val="0"/>
      <w:marBottom w:val="0"/>
      <w:divBdr>
        <w:top w:val="none" w:sz="0" w:space="0" w:color="auto"/>
        <w:left w:val="none" w:sz="0" w:space="0" w:color="auto"/>
        <w:bottom w:val="none" w:sz="0" w:space="0" w:color="auto"/>
        <w:right w:val="none" w:sz="0" w:space="0" w:color="auto"/>
      </w:divBdr>
    </w:div>
    <w:div w:id="1575503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9A495BECD15EC42B1D4674CC51A7D6C" ma:contentTypeVersion="11" ma:contentTypeDescription="Create a new document." ma:contentTypeScope="" ma:versionID="e0ff78d344b065e6cc4028be2b797400">
  <xsd:schema xmlns:xsd="http://www.w3.org/2001/XMLSchema" xmlns:xs="http://www.w3.org/2001/XMLSchema" xmlns:p="http://schemas.microsoft.com/office/2006/metadata/properties" xmlns:ns2="a2bbbb67-a746-42ca-b361-e1844e7b2086" xmlns:ns3="a4da37e9-4f1e-4d66-919d-aa31c391b724" targetNamespace="http://schemas.microsoft.com/office/2006/metadata/properties" ma:root="true" ma:fieldsID="2d9bb52afb0dfbf1d34f68b8e033f6ff" ns2:_="" ns3:_="">
    <xsd:import namespace="a2bbbb67-a746-42ca-b361-e1844e7b2086"/>
    <xsd:import namespace="a4da37e9-4f1e-4d66-919d-aa31c391b72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bbbb67-a746-42ca-b361-e1844e7b208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4da37e9-4f1e-4d66-919d-aa31c391b724"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79B20EB-D9D5-44B6-84F8-D910230D3D8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A404BA8-2751-48D9-BAB8-0D327A2A7F66}">
  <ds:schemaRefs>
    <ds:schemaRef ds:uri="http://schemas.microsoft.com/sharepoint/v3/contenttype/forms"/>
  </ds:schemaRefs>
</ds:datastoreItem>
</file>

<file path=customXml/itemProps3.xml><?xml version="1.0" encoding="utf-8"?>
<ds:datastoreItem xmlns:ds="http://schemas.openxmlformats.org/officeDocument/2006/customXml" ds:itemID="{F4486B38-19CF-4DDB-9D88-95E8FE4F5C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bbbb67-a746-42ca-b361-e1844e7b2086"/>
    <ds:schemaRef ds:uri="a4da37e9-4f1e-4d66-919d-aa31c391b7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830</Words>
  <Characters>4736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Boyle</dc:creator>
  <cp:keywords/>
  <dc:description/>
  <cp:lastModifiedBy>Kath Fanning</cp:lastModifiedBy>
  <cp:revision>5</cp:revision>
  <cp:lastPrinted>2016-01-20T11:24:00Z</cp:lastPrinted>
  <dcterms:created xsi:type="dcterms:W3CDTF">2021-12-15T13:53:00Z</dcterms:created>
  <dcterms:modified xsi:type="dcterms:W3CDTF">2022-01-18T16:09:00Z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0x01010059A495BECD15EC42B1D4674CC51A7D6C</vt:lpwstr>
  </property>
</Properties>
</file>